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FFF178" w14:textId="77777777" w:rsidR="00227BDB" w:rsidRPr="00D71122" w:rsidRDefault="00A745E0" w:rsidP="00053583">
      <w:pPr>
        <w:pStyle w:val="En-tte"/>
        <w:tabs>
          <w:tab w:val="clear" w:pos="4536"/>
          <w:tab w:val="clear" w:pos="9072"/>
        </w:tabs>
        <w:ind w:left="-284"/>
        <w:rPr>
          <w:rFonts w:cs="Open Sans"/>
        </w:rPr>
      </w:pPr>
      <w:r w:rsidRPr="00D71122">
        <w:rPr>
          <w:rFonts w:cs="Open Sans"/>
          <w:noProof/>
        </w:rPr>
        <w:drawing>
          <wp:anchor distT="0" distB="0" distL="114300" distR="114300" simplePos="0" relativeHeight="251660800" behindDoc="0" locked="0" layoutInCell="1" allowOverlap="1" wp14:anchorId="638A88FA" wp14:editId="54B5BEF4">
            <wp:simplePos x="0" y="0"/>
            <wp:positionH relativeFrom="column">
              <wp:posOffset>1885315</wp:posOffset>
            </wp:positionH>
            <wp:positionV relativeFrom="paragraph">
              <wp:posOffset>-172085</wp:posOffset>
            </wp:positionV>
            <wp:extent cx="4552950" cy="895985"/>
            <wp:effectExtent l="0" t="0" r="0" b="0"/>
            <wp:wrapNone/>
            <wp:docPr id="6" name="Image 6" descr="C:\Users\3128251\Desktop\LOGOQU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2" descr="C:\Users\3128251\Desktop\LOGOQUAD.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52950" cy="895985"/>
                    </a:xfrm>
                    <a:prstGeom prst="rect">
                      <a:avLst/>
                    </a:prstGeom>
                    <a:noFill/>
                    <a:ln>
                      <a:noFill/>
                    </a:ln>
                  </pic:spPr>
                </pic:pic>
              </a:graphicData>
            </a:graphic>
            <wp14:sizeRelH relativeFrom="page">
              <wp14:pctWidth>0</wp14:pctWidth>
            </wp14:sizeRelH>
            <wp14:sizeRelV relativeFrom="page">
              <wp14:pctHeight>0</wp14:pctHeight>
            </wp14:sizeRelV>
          </wp:anchor>
        </w:drawing>
      </w:r>
      <w:r w:rsidR="00A64039" w:rsidRPr="00D71122">
        <w:rPr>
          <w:rFonts w:cs="Open Sans"/>
          <w:noProof/>
        </w:rPr>
        <w:drawing>
          <wp:inline distT="0" distB="0" distL="0" distR="0" wp14:anchorId="5B6B7234" wp14:editId="44090D62">
            <wp:extent cx="1466850" cy="63754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CHAT 2.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480860" cy="643629"/>
                    </a:xfrm>
                    <a:prstGeom prst="rect">
                      <a:avLst/>
                    </a:prstGeom>
                  </pic:spPr>
                </pic:pic>
              </a:graphicData>
            </a:graphic>
          </wp:inline>
        </w:drawing>
      </w:r>
    </w:p>
    <w:p w14:paraId="5ADF5A1D" w14:textId="77777777" w:rsidR="00227BDB" w:rsidRPr="00D71122" w:rsidRDefault="00227BDB">
      <w:pPr>
        <w:rPr>
          <w:rFonts w:cs="Open Sans"/>
        </w:rPr>
      </w:pPr>
    </w:p>
    <w:p w14:paraId="4590FC5A" w14:textId="77777777" w:rsidR="00227BDB" w:rsidRPr="00D71122" w:rsidRDefault="00227BDB">
      <w:pPr>
        <w:rPr>
          <w:rFonts w:cs="Open Sans"/>
        </w:rPr>
      </w:pPr>
    </w:p>
    <w:p w14:paraId="662DDF29" w14:textId="77777777" w:rsidR="00227BDB" w:rsidRPr="00D71122" w:rsidRDefault="00053583">
      <w:pPr>
        <w:rPr>
          <w:rFonts w:cs="Open Sans"/>
        </w:rPr>
      </w:pPr>
      <w:r w:rsidRPr="00D71122">
        <w:rPr>
          <w:rFonts w:cs="Open Sans"/>
          <w:noProof/>
        </w:rPr>
        <mc:AlternateContent>
          <mc:Choice Requires="wps">
            <w:drawing>
              <wp:anchor distT="0" distB="0" distL="114300" distR="114300" simplePos="0" relativeHeight="251658752" behindDoc="0" locked="0" layoutInCell="1" allowOverlap="1" wp14:anchorId="2A532FEF" wp14:editId="5462BAAA">
                <wp:simplePos x="0" y="0"/>
                <wp:positionH relativeFrom="column">
                  <wp:posOffset>-252095</wp:posOffset>
                </wp:positionH>
                <wp:positionV relativeFrom="paragraph">
                  <wp:posOffset>90170</wp:posOffset>
                </wp:positionV>
                <wp:extent cx="2132965" cy="1405890"/>
                <wp:effectExtent l="0" t="0" r="635" b="3810"/>
                <wp:wrapNone/>
                <wp:docPr id="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2965" cy="14058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8FFC620" w14:textId="77777777" w:rsidR="006214F4" w:rsidRPr="00892D25" w:rsidRDefault="006214F4" w:rsidP="00751E7E">
                            <w:pPr>
                              <w:rPr>
                                <w:rFonts w:cs="Open Sans"/>
                                <w:b/>
                                <w:sz w:val="18"/>
                                <w:szCs w:val="18"/>
                              </w:rPr>
                            </w:pPr>
                            <w:r w:rsidRPr="00892D25">
                              <w:rPr>
                                <w:rFonts w:cs="Open Sans"/>
                                <w:b/>
                                <w:sz w:val="18"/>
                                <w:szCs w:val="18"/>
                              </w:rPr>
                              <w:t>ACHATS CENTRAUX</w:t>
                            </w:r>
                          </w:p>
                          <w:p w14:paraId="47608142" w14:textId="77777777" w:rsidR="006214F4" w:rsidRPr="00892D25" w:rsidRDefault="006214F4" w:rsidP="00751E7E">
                            <w:pPr>
                              <w:rPr>
                                <w:rFonts w:cs="Open Sans"/>
                                <w:b/>
                                <w:sz w:val="18"/>
                                <w:szCs w:val="18"/>
                              </w:rPr>
                            </w:pPr>
                            <w:r w:rsidRPr="00892D25">
                              <w:rPr>
                                <w:rFonts w:cs="Open Sans"/>
                                <w:b/>
                                <w:sz w:val="18"/>
                                <w:szCs w:val="18"/>
                              </w:rPr>
                              <w:t xml:space="preserve">HOTELIERS, ALIMENTAIRES </w:t>
                            </w:r>
                            <w:r w:rsidRPr="00892D25">
                              <w:rPr>
                                <w:rFonts w:cs="Open Sans"/>
                                <w:b/>
                                <w:sz w:val="18"/>
                                <w:szCs w:val="18"/>
                              </w:rPr>
                              <w:tab/>
                              <w:t xml:space="preserve">           ET TECHNOLOGIQUES</w:t>
                            </w:r>
                          </w:p>
                          <w:p w14:paraId="5C4B8D54" w14:textId="77777777" w:rsidR="006214F4" w:rsidRPr="00892D25" w:rsidRDefault="006214F4" w:rsidP="00751E7E">
                            <w:pPr>
                              <w:rPr>
                                <w:rFonts w:cs="Open Sans"/>
                                <w:sz w:val="18"/>
                                <w:szCs w:val="18"/>
                              </w:rPr>
                            </w:pPr>
                            <w:r w:rsidRPr="00892D25">
                              <w:rPr>
                                <w:rFonts w:cs="Open Sans"/>
                                <w:sz w:val="18"/>
                                <w:szCs w:val="18"/>
                              </w:rPr>
                              <w:t>Hôpital Bicêtre</w:t>
                            </w:r>
                          </w:p>
                          <w:p w14:paraId="5979ACE0" w14:textId="77777777" w:rsidR="006214F4" w:rsidRPr="00892D25" w:rsidRDefault="006214F4" w:rsidP="00751E7E">
                            <w:pPr>
                              <w:rPr>
                                <w:rFonts w:cs="Open Sans"/>
                                <w:sz w:val="18"/>
                                <w:szCs w:val="18"/>
                              </w:rPr>
                            </w:pPr>
                            <w:r w:rsidRPr="00892D25">
                              <w:rPr>
                                <w:rFonts w:cs="Open Sans"/>
                                <w:sz w:val="18"/>
                                <w:szCs w:val="18"/>
                              </w:rPr>
                              <w:t>78, rue du Général Leclerc</w:t>
                            </w:r>
                          </w:p>
                          <w:p w14:paraId="2BE9F3A7" w14:textId="77777777" w:rsidR="006214F4" w:rsidRPr="00892D25" w:rsidRDefault="006214F4" w:rsidP="00751E7E">
                            <w:pPr>
                              <w:rPr>
                                <w:rFonts w:cs="Open Sans"/>
                                <w:sz w:val="18"/>
                                <w:szCs w:val="18"/>
                              </w:rPr>
                            </w:pPr>
                            <w:r w:rsidRPr="00892D25">
                              <w:rPr>
                                <w:rFonts w:cs="Open Sans"/>
                                <w:sz w:val="18"/>
                                <w:szCs w:val="18"/>
                              </w:rPr>
                              <w:t>94270 Le Kremlin Bicêtre</w:t>
                            </w:r>
                          </w:p>
                          <w:p w14:paraId="4935252F" w14:textId="77777777" w:rsidR="006214F4" w:rsidRPr="00892D25" w:rsidRDefault="006214F4" w:rsidP="00751E7E">
                            <w:pPr>
                              <w:rPr>
                                <w:rFonts w:cs="Open Sans"/>
                                <w:sz w:val="18"/>
                                <w:szCs w:val="18"/>
                              </w:rPr>
                            </w:pPr>
                            <w:r w:rsidRPr="00892D25">
                              <w:rPr>
                                <w:rFonts w:cs="Open Sans"/>
                                <w:sz w:val="18"/>
                                <w:szCs w:val="18"/>
                              </w:rPr>
                              <w:t>Tél. : 01 53 14 69 00</w:t>
                            </w:r>
                          </w:p>
                          <w:p w14:paraId="16E05BE9" w14:textId="77777777" w:rsidR="006214F4" w:rsidRPr="00892D25" w:rsidRDefault="006214F4" w:rsidP="00751E7E">
                            <w:pPr>
                              <w:rPr>
                                <w:rFonts w:cs="Open Sans"/>
                                <w:sz w:val="18"/>
                                <w:szCs w:val="18"/>
                              </w:rPr>
                            </w:pPr>
                            <w:r w:rsidRPr="00892D25">
                              <w:rPr>
                                <w:rFonts w:cs="Open Sans"/>
                                <w:sz w:val="18"/>
                                <w:szCs w:val="18"/>
                              </w:rPr>
                              <w:t>Fax : 01 53 14 69 99</w:t>
                            </w:r>
                          </w:p>
                          <w:p w14:paraId="3832B956" w14:textId="77777777" w:rsidR="006214F4" w:rsidRPr="00892D25" w:rsidRDefault="006214F4" w:rsidP="00751E7E">
                            <w:pPr>
                              <w:rPr>
                                <w:rFonts w:cs="Open Sans"/>
                                <w:sz w:val="18"/>
                                <w:szCs w:val="18"/>
                              </w:rPr>
                            </w:pP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2A532FEF" id="_x0000_t202" coordsize="21600,21600" o:spt="202" path="m,l,21600r21600,l21600,xe">
                <v:stroke joinstyle="miter"/>
                <v:path gradientshapeok="t" o:connecttype="rect"/>
              </v:shapetype>
              <v:shape id="Zone de texte 2" o:spid="_x0000_s1026" type="#_x0000_t202" style="position:absolute;left:0;text-align:left;margin-left:-19.85pt;margin-top:7.1pt;width:167.95pt;height:110.7pt;z-index:25165875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" stroked="f">
                <v:textbox style="mso-fit-shape-to-text:t">
                  <w:txbxContent>
                    <w:p w14:paraId="38FFC620" w14:textId="77777777" w:rsidR="006214F4" w:rsidRPr="00892D25" w:rsidRDefault="006214F4" w:rsidP="00751E7E">
                      <w:pPr>
                        <w:rPr>
                          <w:rFonts w:cs="Open Sans"/>
                          <w:b/>
                          <w:sz w:val="18"/>
                          <w:szCs w:val="18"/>
                        </w:rPr>
                      </w:pPr>
                      <w:r w:rsidRPr="00892D25">
                        <w:rPr>
                          <w:rFonts w:cs="Open Sans"/>
                          <w:b/>
                          <w:sz w:val="18"/>
                          <w:szCs w:val="18"/>
                        </w:rPr>
                        <w:t>ACHATS CENTRAUX</w:t>
                      </w:r>
                    </w:p>
                    <w:p w14:paraId="47608142" w14:textId="77777777" w:rsidR="006214F4" w:rsidRPr="00892D25" w:rsidRDefault="006214F4" w:rsidP="00751E7E">
                      <w:pPr>
                        <w:rPr>
                          <w:rFonts w:cs="Open Sans"/>
                          <w:b/>
                          <w:sz w:val="18"/>
                          <w:szCs w:val="18"/>
                        </w:rPr>
                      </w:pPr>
                      <w:r w:rsidRPr="00892D25">
                        <w:rPr>
                          <w:rFonts w:cs="Open Sans"/>
                          <w:b/>
                          <w:sz w:val="18"/>
                          <w:szCs w:val="18"/>
                        </w:rPr>
                        <w:t xml:space="preserve">HOTELIERS, ALIMENTAIRES </w:t>
                      </w:r>
                      <w:r w:rsidRPr="00892D25">
                        <w:rPr>
                          <w:rFonts w:cs="Open Sans"/>
                          <w:b/>
                          <w:sz w:val="18"/>
                          <w:szCs w:val="18"/>
                        </w:rPr>
                        <w:tab/>
                        <w:t xml:space="preserve">           ET TECHNOLOGIQUES</w:t>
                      </w:r>
                    </w:p>
                    <w:p w14:paraId="5C4B8D54" w14:textId="77777777" w:rsidR="006214F4" w:rsidRPr="00892D25" w:rsidRDefault="006214F4" w:rsidP="00751E7E">
                      <w:pPr>
                        <w:rPr>
                          <w:rFonts w:cs="Open Sans"/>
                          <w:sz w:val="18"/>
                          <w:szCs w:val="18"/>
                        </w:rPr>
                      </w:pPr>
                      <w:r w:rsidRPr="00892D25">
                        <w:rPr>
                          <w:rFonts w:cs="Open Sans"/>
                          <w:sz w:val="18"/>
                          <w:szCs w:val="18"/>
                        </w:rPr>
                        <w:t>Hôpital Bicêtre</w:t>
                      </w:r>
                    </w:p>
                    <w:p w14:paraId="5979ACE0" w14:textId="77777777" w:rsidR="006214F4" w:rsidRPr="00892D25" w:rsidRDefault="006214F4" w:rsidP="00751E7E">
                      <w:pPr>
                        <w:rPr>
                          <w:rFonts w:cs="Open Sans"/>
                          <w:sz w:val="18"/>
                          <w:szCs w:val="18"/>
                        </w:rPr>
                      </w:pPr>
                      <w:r w:rsidRPr="00892D25">
                        <w:rPr>
                          <w:rFonts w:cs="Open Sans"/>
                          <w:sz w:val="18"/>
                          <w:szCs w:val="18"/>
                        </w:rPr>
                        <w:t>78, rue du Général Leclerc</w:t>
                      </w:r>
                    </w:p>
                    <w:p w14:paraId="2BE9F3A7" w14:textId="77777777" w:rsidR="006214F4" w:rsidRPr="00892D25" w:rsidRDefault="006214F4" w:rsidP="00751E7E">
                      <w:pPr>
                        <w:rPr>
                          <w:rFonts w:cs="Open Sans"/>
                          <w:sz w:val="18"/>
                          <w:szCs w:val="18"/>
                        </w:rPr>
                      </w:pPr>
                      <w:r w:rsidRPr="00892D25">
                        <w:rPr>
                          <w:rFonts w:cs="Open Sans"/>
                          <w:sz w:val="18"/>
                          <w:szCs w:val="18"/>
                        </w:rPr>
                        <w:t>94270 Le Kremlin Bicêtre</w:t>
                      </w:r>
                    </w:p>
                    <w:p w14:paraId="4935252F" w14:textId="77777777" w:rsidR="006214F4" w:rsidRPr="00892D25" w:rsidRDefault="006214F4" w:rsidP="00751E7E">
                      <w:pPr>
                        <w:rPr>
                          <w:rFonts w:cs="Open Sans"/>
                          <w:sz w:val="18"/>
                          <w:szCs w:val="18"/>
                        </w:rPr>
                      </w:pPr>
                      <w:r w:rsidRPr="00892D25">
                        <w:rPr>
                          <w:rFonts w:cs="Open Sans"/>
                          <w:sz w:val="18"/>
                          <w:szCs w:val="18"/>
                        </w:rPr>
                        <w:t>Tél. : 01 53 14 69 00</w:t>
                      </w:r>
                    </w:p>
                    <w:p w14:paraId="16E05BE9" w14:textId="77777777" w:rsidR="006214F4" w:rsidRPr="00892D25" w:rsidRDefault="006214F4" w:rsidP="00751E7E">
                      <w:pPr>
                        <w:rPr>
                          <w:rFonts w:cs="Open Sans"/>
                          <w:sz w:val="18"/>
                          <w:szCs w:val="18"/>
                        </w:rPr>
                      </w:pPr>
                      <w:r w:rsidRPr="00892D25">
                        <w:rPr>
                          <w:rFonts w:cs="Open Sans"/>
                          <w:sz w:val="18"/>
                          <w:szCs w:val="18"/>
                        </w:rPr>
                        <w:t>Fax : 01 53 14 69 99</w:t>
                      </w:r>
                    </w:p>
                    <w:p w14:paraId="3832B956" w14:textId="77777777" w:rsidR="006214F4" w:rsidRPr="00892D25" w:rsidRDefault="006214F4" w:rsidP="00751E7E">
                      <w:pPr>
                        <w:rPr>
                          <w:rFonts w:cs="Open Sans"/>
                          <w:sz w:val="18"/>
                          <w:szCs w:val="18"/>
                        </w:rPr>
                      </w:pPr>
                    </w:p>
                  </w:txbxContent>
                </v:textbox>
              </v:shape>
            </w:pict>
          </mc:Fallback>
        </mc:AlternateContent>
      </w:r>
    </w:p>
    <w:p w14:paraId="08D71944" w14:textId="77777777" w:rsidR="00227BDB" w:rsidRPr="00D71122" w:rsidRDefault="00227BDB">
      <w:pPr>
        <w:pStyle w:val="En-tte"/>
        <w:tabs>
          <w:tab w:val="clear" w:pos="4536"/>
          <w:tab w:val="clear" w:pos="9072"/>
        </w:tabs>
        <w:rPr>
          <w:rFonts w:cs="Open Sans"/>
        </w:rPr>
      </w:pPr>
    </w:p>
    <w:p w14:paraId="3EF0F25C" w14:textId="77777777" w:rsidR="00227BDB" w:rsidRPr="00D71122" w:rsidRDefault="00227BDB">
      <w:pPr>
        <w:rPr>
          <w:rFonts w:cs="Open Sans"/>
        </w:rPr>
      </w:pPr>
    </w:p>
    <w:p w14:paraId="3C8E9727" w14:textId="77777777" w:rsidR="00227BDB" w:rsidRPr="00D71122" w:rsidRDefault="00227BDB">
      <w:pPr>
        <w:rPr>
          <w:rFonts w:cs="Open Sans"/>
        </w:rPr>
      </w:pPr>
    </w:p>
    <w:p w14:paraId="454983F1" w14:textId="77777777" w:rsidR="00227BDB" w:rsidRPr="00D71122" w:rsidRDefault="00227BDB">
      <w:pPr>
        <w:rPr>
          <w:rFonts w:cs="Open Sans"/>
        </w:rPr>
      </w:pPr>
    </w:p>
    <w:p w14:paraId="3057870C" w14:textId="77777777" w:rsidR="00227BDB" w:rsidRPr="00D71122" w:rsidRDefault="00227BDB">
      <w:pPr>
        <w:rPr>
          <w:rFonts w:cs="Open Sans"/>
        </w:rPr>
      </w:pPr>
    </w:p>
    <w:p w14:paraId="28E4B0AD" w14:textId="77777777" w:rsidR="00227BDB" w:rsidRPr="00D71122" w:rsidRDefault="00227BDB">
      <w:pPr>
        <w:rPr>
          <w:rFonts w:cs="Open Sans"/>
        </w:rPr>
      </w:pPr>
    </w:p>
    <w:p w14:paraId="685AA41A" w14:textId="77777777" w:rsidR="00227BDB" w:rsidRPr="00D71122" w:rsidRDefault="00227BDB">
      <w:pPr>
        <w:rPr>
          <w:rFonts w:cs="Open Sans"/>
        </w:rPr>
      </w:pPr>
    </w:p>
    <w:p w14:paraId="78566FAE" w14:textId="77777777" w:rsidR="00227BDB" w:rsidRPr="00D71122" w:rsidRDefault="00227BDB">
      <w:pPr>
        <w:rPr>
          <w:rFonts w:cs="Open Sans"/>
        </w:rPr>
      </w:pPr>
    </w:p>
    <w:p w14:paraId="2707582E" w14:textId="77777777" w:rsidR="00227BDB" w:rsidRPr="00D71122" w:rsidRDefault="00227BDB">
      <w:pPr>
        <w:rPr>
          <w:rFonts w:cs="Open Sans"/>
        </w:rPr>
      </w:pPr>
    </w:p>
    <w:p w14:paraId="5FCE9AD3" w14:textId="77777777" w:rsidR="00227BDB" w:rsidRPr="00D71122" w:rsidRDefault="00227BDB">
      <w:pPr>
        <w:pBdr>
          <w:top w:val="single" w:sz="4" w:space="16" w:color="auto"/>
          <w:left w:val="single" w:sz="4" w:space="4" w:color="auto"/>
          <w:bottom w:val="single" w:sz="4" w:space="15" w:color="auto"/>
          <w:right w:val="single" w:sz="4" w:space="4" w:color="auto"/>
        </w:pBdr>
        <w:shd w:val="pct12" w:color="auto" w:fill="FFFFFF"/>
        <w:ind w:left="3402"/>
        <w:jc w:val="center"/>
        <w:rPr>
          <w:rFonts w:cs="Open Sans"/>
          <w:b/>
          <w:sz w:val="40"/>
        </w:rPr>
      </w:pPr>
      <w:r w:rsidRPr="00D71122">
        <w:rPr>
          <w:rFonts w:cs="Open Sans"/>
          <w:b/>
          <w:sz w:val="40"/>
        </w:rPr>
        <w:t xml:space="preserve">CAHIER DES CLAUSES </w:t>
      </w:r>
      <w:r w:rsidRPr="00D71122">
        <w:rPr>
          <w:rFonts w:cs="Open Sans"/>
          <w:b/>
          <w:color w:val="auto"/>
          <w:sz w:val="40"/>
        </w:rPr>
        <w:t xml:space="preserve">TECHNIQUES </w:t>
      </w:r>
      <w:r w:rsidRPr="00D71122">
        <w:rPr>
          <w:rFonts w:cs="Open Sans"/>
          <w:b/>
          <w:sz w:val="40"/>
        </w:rPr>
        <w:t>PARTICULIERES</w:t>
      </w:r>
    </w:p>
    <w:p w14:paraId="141680C0" w14:textId="77777777" w:rsidR="00227BDB" w:rsidRPr="00D71122" w:rsidRDefault="00227BDB">
      <w:pPr>
        <w:pBdr>
          <w:top w:val="single" w:sz="4" w:space="16" w:color="auto"/>
          <w:left w:val="single" w:sz="4" w:space="4" w:color="auto"/>
          <w:bottom w:val="single" w:sz="4" w:space="15" w:color="auto"/>
          <w:right w:val="single" w:sz="4" w:space="4" w:color="auto"/>
        </w:pBdr>
        <w:shd w:val="pct12" w:color="auto" w:fill="FFFFFF"/>
        <w:ind w:left="3402"/>
        <w:jc w:val="center"/>
        <w:rPr>
          <w:rFonts w:cs="Open Sans"/>
          <w:b/>
          <w:sz w:val="32"/>
        </w:rPr>
      </w:pPr>
    </w:p>
    <w:p w14:paraId="3E55EF09" w14:textId="4669F5A5" w:rsidR="00227BDB" w:rsidRPr="00D71122" w:rsidRDefault="00227BDB">
      <w:pPr>
        <w:pBdr>
          <w:top w:val="single" w:sz="4" w:space="16" w:color="auto"/>
          <w:left w:val="single" w:sz="4" w:space="4" w:color="auto"/>
          <w:bottom w:val="single" w:sz="4" w:space="15" w:color="auto"/>
          <w:right w:val="single" w:sz="4" w:space="4" w:color="auto"/>
        </w:pBdr>
        <w:shd w:val="pct12" w:color="auto" w:fill="FFFFFF"/>
        <w:ind w:left="3402"/>
        <w:jc w:val="center"/>
        <w:rPr>
          <w:rFonts w:cs="Open Sans"/>
          <w:b/>
          <w:sz w:val="32"/>
        </w:rPr>
      </w:pPr>
      <w:r w:rsidRPr="00D71122">
        <w:rPr>
          <w:rFonts w:cs="Open Sans"/>
          <w:b/>
          <w:sz w:val="32"/>
        </w:rPr>
        <w:t xml:space="preserve">n° </w:t>
      </w:r>
      <w:r w:rsidR="00CB1A4E" w:rsidRPr="00D71122">
        <w:rPr>
          <w:rFonts w:cs="Open Sans"/>
          <w:b/>
          <w:sz w:val="32"/>
        </w:rPr>
        <w:t>2</w:t>
      </w:r>
      <w:r w:rsidR="00C92911" w:rsidRPr="00D71122">
        <w:rPr>
          <w:rFonts w:cs="Open Sans"/>
          <w:b/>
          <w:sz w:val="32"/>
        </w:rPr>
        <w:t>6</w:t>
      </w:r>
      <w:r w:rsidRPr="00D71122">
        <w:rPr>
          <w:rFonts w:cs="Open Sans"/>
          <w:b/>
          <w:sz w:val="32"/>
        </w:rPr>
        <w:t xml:space="preserve"> / </w:t>
      </w:r>
      <w:r w:rsidR="00CB1A4E" w:rsidRPr="00D71122">
        <w:rPr>
          <w:rFonts w:cs="Open Sans"/>
          <w:b/>
          <w:sz w:val="32"/>
        </w:rPr>
        <w:t>01</w:t>
      </w:r>
      <w:r w:rsidR="00C92911" w:rsidRPr="00D71122">
        <w:rPr>
          <w:rFonts w:cs="Open Sans"/>
          <w:b/>
          <w:sz w:val="32"/>
        </w:rPr>
        <w:t>3</w:t>
      </w:r>
    </w:p>
    <w:p w14:paraId="01C00956" w14:textId="77777777" w:rsidR="00434972" w:rsidRPr="00D71122" w:rsidRDefault="00434972" w:rsidP="00434972">
      <w:pPr>
        <w:pBdr>
          <w:top w:val="single" w:sz="4" w:space="16" w:color="auto"/>
          <w:left w:val="single" w:sz="4" w:space="4" w:color="auto"/>
          <w:bottom w:val="single" w:sz="4" w:space="15" w:color="auto"/>
          <w:right w:val="single" w:sz="4" w:space="4" w:color="auto"/>
        </w:pBdr>
        <w:shd w:val="pct12" w:color="auto" w:fill="FFFFFF"/>
        <w:ind w:left="3402"/>
        <w:rPr>
          <w:rFonts w:cs="Open Sans"/>
          <w:b/>
          <w:sz w:val="32"/>
        </w:rPr>
      </w:pPr>
    </w:p>
    <w:p w14:paraId="3F32CC48" w14:textId="77777777" w:rsidR="00227BDB" w:rsidRPr="00D71122" w:rsidRDefault="00227BDB">
      <w:pPr>
        <w:pStyle w:val="Retraitcorpsdetexte"/>
        <w:jc w:val="left"/>
        <w:rPr>
          <w:rFonts w:cs="Open Sans"/>
        </w:rPr>
      </w:pPr>
    </w:p>
    <w:p w14:paraId="1AD3CE29" w14:textId="77777777" w:rsidR="00227BDB" w:rsidRPr="00D71122" w:rsidRDefault="00227BDB">
      <w:pPr>
        <w:rPr>
          <w:rFonts w:cs="Open Sans"/>
        </w:rPr>
      </w:pPr>
    </w:p>
    <w:p w14:paraId="4A98C9DE" w14:textId="77777777" w:rsidR="00227BDB" w:rsidRPr="00D71122" w:rsidRDefault="00227BDB">
      <w:pPr>
        <w:rPr>
          <w:rFonts w:cs="Open Sans"/>
        </w:rPr>
      </w:pPr>
    </w:p>
    <w:p w14:paraId="628534B8" w14:textId="77777777" w:rsidR="00227BDB" w:rsidRPr="00D71122" w:rsidRDefault="00227BDB">
      <w:pPr>
        <w:rPr>
          <w:rFonts w:cs="Open Sans"/>
        </w:rPr>
      </w:pPr>
    </w:p>
    <w:p w14:paraId="2B446657" w14:textId="77777777" w:rsidR="00227BDB" w:rsidRPr="00D71122" w:rsidRDefault="00227BDB">
      <w:pPr>
        <w:rPr>
          <w:rFonts w:cs="Open Sans"/>
        </w:rPr>
      </w:pPr>
    </w:p>
    <w:p w14:paraId="7A16D5DE" w14:textId="77777777" w:rsidR="00227BDB" w:rsidRPr="00D71122" w:rsidRDefault="00227BDB">
      <w:pPr>
        <w:rPr>
          <w:rFonts w:cs="Open Sans"/>
        </w:rPr>
      </w:pPr>
    </w:p>
    <w:p w14:paraId="5917A3AD" w14:textId="77777777" w:rsidR="00227BDB" w:rsidRPr="00D71122" w:rsidRDefault="00227BDB">
      <w:pPr>
        <w:rPr>
          <w:rFonts w:cs="Open Sans"/>
        </w:rPr>
      </w:pPr>
    </w:p>
    <w:p w14:paraId="7AEF11C4" w14:textId="77777777" w:rsidR="00227BDB" w:rsidRPr="00D71122" w:rsidRDefault="00227BDB">
      <w:pPr>
        <w:rPr>
          <w:rFonts w:cs="Open Sans"/>
        </w:rPr>
      </w:pPr>
    </w:p>
    <w:p w14:paraId="408977F3" w14:textId="77777777" w:rsidR="00227BDB" w:rsidRPr="00D71122" w:rsidRDefault="00227BDB">
      <w:pPr>
        <w:rPr>
          <w:rFonts w:cs="Open Sans"/>
        </w:rPr>
      </w:pPr>
    </w:p>
    <w:p w14:paraId="74CB86E8" w14:textId="77777777" w:rsidR="00227BDB" w:rsidRPr="00D71122" w:rsidRDefault="00227BDB">
      <w:pPr>
        <w:rPr>
          <w:rFonts w:cs="Open Sans"/>
        </w:rPr>
      </w:pPr>
    </w:p>
    <w:p w14:paraId="3F03661F" w14:textId="77777777" w:rsidR="00227BDB" w:rsidRPr="00D71122" w:rsidRDefault="00804E44">
      <w:pPr>
        <w:rPr>
          <w:rFonts w:cs="Open Sans"/>
          <w:sz w:val="18"/>
          <w:szCs w:val="18"/>
        </w:rPr>
      </w:pPr>
      <w:r w:rsidRPr="00D71122">
        <w:rPr>
          <w:rFonts w:cs="Open Sans"/>
          <w:sz w:val="18"/>
          <w:szCs w:val="18"/>
        </w:rPr>
        <w:t>Procédure :</w:t>
      </w:r>
      <w:r w:rsidR="00CB1A4E" w:rsidRPr="00D71122">
        <w:rPr>
          <w:rFonts w:cs="Open Sans"/>
          <w:sz w:val="18"/>
          <w:szCs w:val="18"/>
        </w:rPr>
        <w:t xml:space="preserve"> Appel d’Offre Ouvert</w:t>
      </w:r>
    </w:p>
    <w:p w14:paraId="00718636" w14:textId="77777777" w:rsidR="00227BDB" w:rsidRPr="00D71122" w:rsidRDefault="00227BDB">
      <w:pPr>
        <w:rPr>
          <w:rFonts w:cs="Open Sans"/>
          <w:sz w:val="18"/>
          <w:szCs w:val="18"/>
        </w:rPr>
      </w:pPr>
    </w:p>
    <w:p w14:paraId="2B407A5A" w14:textId="44220122" w:rsidR="00227BDB" w:rsidRPr="00D71122" w:rsidRDefault="00227BDB">
      <w:pPr>
        <w:rPr>
          <w:rFonts w:cs="Open Sans"/>
          <w:sz w:val="18"/>
          <w:szCs w:val="18"/>
        </w:rPr>
      </w:pPr>
      <w:r w:rsidRPr="00D71122">
        <w:rPr>
          <w:rFonts w:cs="Open Sans"/>
          <w:sz w:val="18"/>
          <w:szCs w:val="18"/>
        </w:rPr>
        <w:t>Objet :</w:t>
      </w:r>
      <w:r w:rsidR="00CB1A4E" w:rsidRPr="00D71122">
        <w:rPr>
          <w:rFonts w:cs="Open Sans"/>
          <w:sz w:val="18"/>
          <w:szCs w:val="18"/>
        </w:rPr>
        <w:t xml:space="preserve"> Fourniture et maintenance de fontaines à eau réfrigérantes</w:t>
      </w:r>
    </w:p>
    <w:p w14:paraId="63A285F4" w14:textId="77777777" w:rsidR="00227BDB" w:rsidRPr="00D71122" w:rsidRDefault="00227BDB">
      <w:pPr>
        <w:rPr>
          <w:rFonts w:cs="Open Sans"/>
          <w:sz w:val="18"/>
          <w:szCs w:val="18"/>
        </w:rPr>
      </w:pPr>
    </w:p>
    <w:p w14:paraId="6CF9CD1F" w14:textId="77777777" w:rsidR="002D79ED" w:rsidRPr="00D71122" w:rsidRDefault="00D34079" w:rsidP="00D34079">
      <w:pPr>
        <w:rPr>
          <w:rFonts w:cs="Open Sans"/>
          <w:sz w:val="18"/>
          <w:szCs w:val="18"/>
        </w:rPr>
      </w:pPr>
      <w:r w:rsidRPr="00D71122">
        <w:rPr>
          <w:rFonts w:cs="Open Sans"/>
          <w:sz w:val="18"/>
          <w:szCs w:val="18"/>
        </w:rPr>
        <w:t>Pour une période d’exécution de 48 mois à compter de la date de notification éventuellement résiliable sans indemnité à la seule demande de l’Assistance Publique - Hôpitaux de Paris 6 mois avant la date de fin.</w:t>
      </w:r>
    </w:p>
    <w:p w14:paraId="463F20F0" w14:textId="77777777" w:rsidR="00D34079" w:rsidRPr="00D71122" w:rsidRDefault="00D34079">
      <w:pPr>
        <w:rPr>
          <w:rFonts w:cs="Open Sans"/>
          <w:color w:val="auto"/>
          <w:sz w:val="18"/>
          <w:szCs w:val="18"/>
        </w:rPr>
      </w:pPr>
    </w:p>
    <w:p w14:paraId="7EDF68A2" w14:textId="510E7AA9" w:rsidR="00227BDB" w:rsidRPr="00D71122" w:rsidRDefault="00227BDB">
      <w:pPr>
        <w:rPr>
          <w:rFonts w:cs="Open Sans"/>
          <w:color w:val="auto"/>
          <w:sz w:val="18"/>
          <w:szCs w:val="18"/>
        </w:rPr>
      </w:pPr>
      <w:r w:rsidRPr="00D71122">
        <w:rPr>
          <w:rFonts w:cs="Open Sans"/>
          <w:color w:val="auto"/>
          <w:sz w:val="18"/>
          <w:szCs w:val="18"/>
        </w:rPr>
        <w:t xml:space="preserve">Ce document comprend </w:t>
      </w:r>
      <w:r w:rsidR="00DB56DC">
        <w:rPr>
          <w:rFonts w:cs="Open Sans"/>
          <w:color w:val="auto"/>
          <w:sz w:val="18"/>
          <w:szCs w:val="18"/>
        </w:rPr>
        <w:t>2</w:t>
      </w:r>
      <w:r w:rsidR="003D1239">
        <w:rPr>
          <w:rFonts w:cs="Open Sans"/>
          <w:color w:val="auto"/>
          <w:sz w:val="18"/>
          <w:szCs w:val="18"/>
        </w:rPr>
        <w:t>4</w:t>
      </w:r>
      <w:r w:rsidR="00960B46">
        <w:rPr>
          <w:rFonts w:cs="Open Sans"/>
          <w:color w:val="auto"/>
          <w:sz w:val="18"/>
          <w:szCs w:val="18"/>
        </w:rPr>
        <w:t xml:space="preserve"> </w:t>
      </w:r>
      <w:r w:rsidRPr="00D71122">
        <w:rPr>
          <w:rFonts w:cs="Open Sans"/>
          <w:color w:val="auto"/>
          <w:sz w:val="18"/>
          <w:szCs w:val="18"/>
        </w:rPr>
        <w:t>pages et est associé au Cahier des Clauses Administratives Particulières</w:t>
      </w:r>
    </w:p>
    <w:p w14:paraId="5BBDF9B3" w14:textId="77777777" w:rsidR="00227BDB" w:rsidRPr="00D71122" w:rsidRDefault="00227BDB">
      <w:pPr>
        <w:rPr>
          <w:rFonts w:cs="Open Sans"/>
        </w:rPr>
      </w:pPr>
    </w:p>
    <w:p w14:paraId="222122C5" w14:textId="77777777" w:rsidR="00227BDB" w:rsidRPr="00D71122" w:rsidRDefault="00227BDB" w:rsidP="005317AE">
      <w:pPr>
        <w:pStyle w:val="Style1"/>
      </w:pPr>
      <w:r w:rsidRPr="00D71122">
        <w:br w:type="page"/>
      </w:r>
    </w:p>
    <w:p w14:paraId="6C3F91C4" w14:textId="77777777" w:rsidR="00227BDB" w:rsidRPr="00D71122" w:rsidRDefault="00227BDB" w:rsidP="005317AE">
      <w:pPr>
        <w:pStyle w:val="Style1"/>
      </w:pPr>
    </w:p>
    <w:p w14:paraId="5DC800DD" w14:textId="77777777" w:rsidR="00227BDB" w:rsidRPr="00D71122" w:rsidRDefault="00227BDB" w:rsidP="005317AE">
      <w:pPr>
        <w:pStyle w:val="Style1"/>
        <w:rPr>
          <w:rFonts w:eastAsia="Times New Roman"/>
        </w:rPr>
      </w:pPr>
    </w:p>
    <w:p w14:paraId="5CD61771" w14:textId="77777777" w:rsidR="00227BDB" w:rsidRPr="00D71122" w:rsidRDefault="00227BDB">
      <w:pPr>
        <w:rPr>
          <w:rFonts w:cs="Open Sans"/>
        </w:rPr>
      </w:pPr>
    </w:p>
    <w:bookmarkStart w:id="0" w:name="_Toc130915639" w:displacedByCustomXml="next"/>
    <w:bookmarkStart w:id="1" w:name="_Toc128193584" w:displacedByCustomXml="next"/>
    <w:sdt>
      <w:sdtPr>
        <w:rPr>
          <w:rFonts w:ascii="Open Sans" w:eastAsia="Times New Roman" w:hAnsi="Open Sans" w:cs="Times New Roman"/>
          <w:color w:val="000000"/>
          <w:sz w:val="20"/>
          <w:szCs w:val="20"/>
        </w:rPr>
        <w:id w:val="237988894"/>
        <w:docPartObj>
          <w:docPartGallery w:val="Table of Contents"/>
          <w:docPartUnique/>
        </w:docPartObj>
      </w:sdtPr>
      <w:sdtEndPr>
        <w:rPr>
          <w:b/>
          <w:bCs/>
        </w:rPr>
      </w:sdtEndPr>
      <w:sdtContent>
        <w:p w14:paraId="2A42A0D9" w14:textId="18944E88" w:rsidR="00DC74EE" w:rsidRDefault="00DC74EE" w:rsidP="00567C07">
          <w:pPr>
            <w:pStyle w:val="En-ttedetabledesmatires"/>
            <w:rPr>
              <w:rFonts w:eastAsia="Arial Unicode MS"/>
            </w:rPr>
          </w:pPr>
          <w:r w:rsidRPr="00DC74EE">
            <w:rPr>
              <w:rFonts w:eastAsia="Arial Unicode MS"/>
            </w:rPr>
            <w:t>Table des matières</w:t>
          </w:r>
        </w:p>
        <w:p w14:paraId="0C957CF1" w14:textId="77777777" w:rsidR="00DC74EE" w:rsidRPr="00DC74EE" w:rsidRDefault="00DC74EE" w:rsidP="00DC74EE"/>
        <w:p w14:paraId="0547AC99" w14:textId="50A4D5FB" w:rsidR="00D75B10" w:rsidRDefault="00DC74EE">
          <w:pPr>
            <w:pStyle w:val="TM2"/>
            <w:rPr>
              <w:rFonts w:asciiTheme="minorHAnsi" w:eastAsiaTheme="minorEastAsia" w:hAnsiTheme="minorHAnsi" w:cstheme="minorBidi"/>
              <w:noProof/>
              <w:color w:val="auto"/>
              <w:sz w:val="22"/>
              <w:szCs w:val="22"/>
            </w:rPr>
          </w:pPr>
          <w:r w:rsidRPr="006F4F49">
            <w:rPr>
              <w:rFonts w:cs="Open Sans"/>
              <w:color w:val="auto"/>
            </w:rPr>
            <w:fldChar w:fldCharType="begin"/>
          </w:r>
          <w:r w:rsidRPr="006F4F49">
            <w:rPr>
              <w:rFonts w:cs="Open Sans"/>
              <w:color w:val="auto"/>
            </w:rPr>
            <w:instrText xml:space="preserve"> TOC \o "1-3" \h \z \u </w:instrText>
          </w:r>
          <w:r w:rsidRPr="006F4F49">
            <w:rPr>
              <w:rFonts w:cs="Open Sans"/>
              <w:color w:val="auto"/>
            </w:rPr>
            <w:fldChar w:fldCharType="separate"/>
          </w:r>
          <w:hyperlink w:anchor="_Toc222759938" w:history="1">
            <w:r w:rsidR="00D75B10" w:rsidRPr="00417485">
              <w:rPr>
                <w:rStyle w:val="Lienhypertexte"/>
                <w:noProof/>
              </w:rPr>
              <w:t>ARTICLE 1: GLOSSAIRE</w:t>
            </w:r>
            <w:r w:rsidR="00D75B10">
              <w:rPr>
                <w:noProof/>
                <w:webHidden/>
              </w:rPr>
              <w:tab/>
            </w:r>
            <w:r w:rsidR="00D75B10">
              <w:rPr>
                <w:noProof/>
                <w:webHidden/>
              </w:rPr>
              <w:fldChar w:fldCharType="begin"/>
            </w:r>
            <w:r w:rsidR="00D75B10">
              <w:rPr>
                <w:noProof/>
                <w:webHidden/>
              </w:rPr>
              <w:instrText xml:space="preserve"> PAGEREF _Toc222759938 \h </w:instrText>
            </w:r>
            <w:r w:rsidR="00D75B10">
              <w:rPr>
                <w:noProof/>
                <w:webHidden/>
              </w:rPr>
            </w:r>
            <w:r w:rsidR="00D75B10">
              <w:rPr>
                <w:noProof/>
                <w:webHidden/>
              </w:rPr>
              <w:fldChar w:fldCharType="separate"/>
            </w:r>
            <w:r w:rsidR="00F3338B">
              <w:rPr>
                <w:noProof/>
                <w:webHidden/>
              </w:rPr>
              <w:t>3</w:t>
            </w:r>
            <w:r w:rsidR="00D75B10">
              <w:rPr>
                <w:noProof/>
                <w:webHidden/>
              </w:rPr>
              <w:fldChar w:fldCharType="end"/>
            </w:r>
          </w:hyperlink>
        </w:p>
        <w:p w14:paraId="29B52467" w14:textId="05096E80" w:rsidR="00D75B10" w:rsidRDefault="00F3338B">
          <w:pPr>
            <w:pStyle w:val="TM2"/>
            <w:rPr>
              <w:rFonts w:asciiTheme="minorHAnsi" w:eastAsiaTheme="minorEastAsia" w:hAnsiTheme="minorHAnsi" w:cstheme="minorBidi"/>
              <w:noProof/>
              <w:color w:val="auto"/>
              <w:sz w:val="22"/>
              <w:szCs w:val="22"/>
            </w:rPr>
          </w:pPr>
          <w:hyperlink w:anchor="_Toc222759939" w:history="1">
            <w:r w:rsidR="00D75B10" w:rsidRPr="00417485">
              <w:rPr>
                <w:rStyle w:val="Lienhypertexte"/>
                <w:noProof/>
              </w:rPr>
              <w:t>ARTICLE 2: OBJET</w:t>
            </w:r>
            <w:r w:rsidR="00D75B10">
              <w:rPr>
                <w:noProof/>
                <w:webHidden/>
              </w:rPr>
              <w:tab/>
            </w:r>
            <w:r w:rsidR="00D75B10">
              <w:rPr>
                <w:noProof/>
                <w:webHidden/>
              </w:rPr>
              <w:fldChar w:fldCharType="begin"/>
            </w:r>
            <w:r w:rsidR="00D75B10">
              <w:rPr>
                <w:noProof/>
                <w:webHidden/>
              </w:rPr>
              <w:instrText xml:space="preserve"> PAGEREF _Toc222759939 \h </w:instrText>
            </w:r>
            <w:r w:rsidR="00D75B10">
              <w:rPr>
                <w:noProof/>
                <w:webHidden/>
              </w:rPr>
            </w:r>
            <w:r w:rsidR="00D75B10">
              <w:rPr>
                <w:noProof/>
                <w:webHidden/>
              </w:rPr>
              <w:fldChar w:fldCharType="separate"/>
            </w:r>
            <w:r>
              <w:rPr>
                <w:noProof/>
                <w:webHidden/>
              </w:rPr>
              <w:t>3</w:t>
            </w:r>
            <w:r w:rsidR="00D75B10">
              <w:rPr>
                <w:noProof/>
                <w:webHidden/>
              </w:rPr>
              <w:fldChar w:fldCharType="end"/>
            </w:r>
          </w:hyperlink>
        </w:p>
        <w:p w14:paraId="25424D73" w14:textId="2E0C8085" w:rsidR="00D75B10" w:rsidRDefault="00F3338B">
          <w:pPr>
            <w:pStyle w:val="TM2"/>
            <w:rPr>
              <w:rFonts w:asciiTheme="minorHAnsi" w:eastAsiaTheme="minorEastAsia" w:hAnsiTheme="minorHAnsi" w:cstheme="minorBidi"/>
              <w:noProof/>
              <w:color w:val="auto"/>
              <w:sz w:val="22"/>
              <w:szCs w:val="22"/>
            </w:rPr>
          </w:pPr>
          <w:hyperlink w:anchor="_Toc222759940" w:history="1">
            <w:r w:rsidR="00D75B10" w:rsidRPr="00417485">
              <w:rPr>
                <w:rStyle w:val="Lienhypertexte"/>
                <w:noProof/>
              </w:rPr>
              <w:t>ARTICLE 3: DECOMPOSITION EN LOT</w:t>
            </w:r>
            <w:r w:rsidR="00D75B10">
              <w:rPr>
                <w:noProof/>
                <w:webHidden/>
              </w:rPr>
              <w:tab/>
            </w:r>
            <w:r w:rsidR="00D75B10">
              <w:rPr>
                <w:noProof/>
                <w:webHidden/>
              </w:rPr>
              <w:fldChar w:fldCharType="begin"/>
            </w:r>
            <w:r w:rsidR="00D75B10">
              <w:rPr>
                <w:noProof/>
                <w:webHidden/>
              </w:rPr>
              <w:instrText xml:space="preserve"> PAGEREF _Toc222759940 \h </w:instrText>
            </w:r>
            <w:r w:rsidR="00D75B10">
              <w:rPr>
                <w:noProof/>
                <w:webHidden/>
              </w:rPr>
            </w:r>
            <w:r w:rsidR="00D75B10">
              <w:rPr>
                <w:noProof/>
                <w:webHidden/>
              </w:rPr>
              <w:fldChar w:fldCharType="separate"/>
            </w:r>
            <w:r>
              <w:rPr>
                <w:noProof/>
                <w:webHidden/>
              </w:rPr>
              <w:t>3</w:t>
            </w:r>
            <w:r w:rsidR="00D75B10">
              <w:rPr>
                <w:noProof/>
                <w:webHidden/>
              </w:rPr>
              <w:fldChar w:fldCharType="end"/>
            </w:r>
          </w:hyperlink>
        </w:p>
        <w:p w14:paraId="7BA1F9EF" w14:textId="3335F826" w:rsidR="00D75B10" w:rsidRDefault="00F3338B">
          <w:pPr>
            <w:pStyle w:val="TM2"/>
            <w:rPr>
              <w:rFonts w:asciiTheme="minorHAnsi" w:eastAsiaTheme="minorEastAsia" w:hAnsiTheme="minorHAnsi" w:cstheme="minorBidi"/>
              <w:noProof/>
              <w:color w:val="auto"/>
              <w:sz w:val="22"/>
              <w:szCs w:val="22"/>
            </w:rPr>
          </w:pPr>
          <w:hyperlink w:anchor="_Toc222759941" w:history="1">
            <w:r w:rsidR="00D75B10" w:rsidRPr="00417485">
              <w:rPr>
                <w:rStyle w:val="Lienhypertexte"/>
                <w:noProof/>
              </w:rPr>
              <w:t>ARTICLE 4: PERIMETRE ET VOLUMETR</w:t>
            </w:r>
            <w:r w:rsidR="007A134E">
              <w:rPr>
                <w:rStyle w:val="Lienhypertexte"/>
                <w:noProof/>
              </w:rPr>
              <w:t>I</w:t>
            </w:r>
            <w:r w:rsidR="00D75B10" w:rsidRPr="00417485">
              <w:rPr>
                <w:rStyle w:val="Lienhypertexte"/>
                <w:noProof/>
              </w:rPr>
              <w:t>E DES LOTS</w:t>
            </w:r>
            <w:r w:rsidR="00D75B10">
              <w:rPr>
                <w:noProof/>
                <w:webHidden/>
              </w:rPr>
              <w:tab/>
            </w:r>
            <w:r w:rsidR="00D75B10">
              <w:rPr>
                <w:noProof/>
                <w:webHidden/>
              </w:rPr>
              <w:fldChar w:fldCharType="begin"/>
            </w:r>
            <w:r w:rsidR="00D75B10">
              <w:rPr>
                <w:noProof/>
                <w:webHidden/>
              </w:rPr>
              <w:instrText xml:space="preserve"> PAGEREF _Toc222759941 \h </w:instrText>
            </w:r>
            <w:r w:rsidR="00D75B10">
              <w:rPr>
                <w:noProof/>
                <w:webHidden/>
              </w:rPr>
            </w:r>
            <w:r w:rsidR="00D75B10">
              <w:rPr>
                <w:noProof/>
                <w:webHidden/>
              </w:rPr>
              <w:fldChar w:fldCharType="separate"/>
            </w:r>
            <w:r>
              <w:rPr>
                <w:noProof/>
                <w:webHidden/>
              </w:rPr>
              <w:t>3</w:t>
            </w:r>
            <w:r w:rsidR="00D75B10">
              <w:rPr>
                <w:noProof/>
                <w:webHidden/>
              </w:rPr>
              <w:fldChar w:fldCharType="end"/>
            </w:r>
          </w:hyperlink>
        </w:p>
        <w:p w14:paraId="0FFE38C4" w14:textId="443B824C" w:rsidR="00D75B10" w:rsidRDefault="00F3338B">
          <w:pPr>
            <w:pStyle w:val="TM2"/>
            <w:rPr>
              <w:rFonts w:asciiTheme="minorHAnsi" w:eastAsiaTheme="minorEastAsia" w:hAnsiTheme="minorHAnsi" w:cstheme="minorBidi"/>
              <w:noProof/>
              <w:color w:val="auto"/>
              <w:sz w:val="22"/>
              <w:szCs w:val="22"/>
            </w:rPr>
          </w:pPr>
          <w:hyperlink w:anchor="_Toc222759942" w:history="1">
            <w:r w:rsidR="00D75B10" w:rsidRPr="00417485">
              <w:rPr>
                <w:rStyle w:val="Lienhypertexte"/>
                <w:noProof/>
              </w:rPr>
              <w:t>ARTICLE 5: PRESTATIONS ATTENDUES</w:t>
            </w:r>
            <w:r w:rsidR="00D75B10">
              <w:rPr>
                <w:noProof/>
                <w:webHidden/>
              </w:rPr>
              <w:tab/>
            </w:r>
            <w:r w:rsidR="00D75B10">
              <w:rPr>
                <w:noProof/>
                <w:webHidden/>
              </w:rPr>
              <w:fldChar w:fldCharType="begin"/>
            </w:r>
            <w:r w:rsidR="00D75B10">
              <w:rPr>
                <w:noProof/>
                <w:webHidden/>
              </w:rPr>
              <w:instrText xml:space="preserve"> PAGEREF _Toc222759942 \h </w:instrText>
            </w:r>
            <w:r w:rsidR="00D75B10">
              <w:rPr>
                <w:noProof/>
                <w:webHidden/>
              </w:rPr>
            </w:r>
            <w:r w:rsidR="00D75B10">
              <w:rPr>
                <w:noProof/>
                <w:webHidden/>
              </w:rPr>
              <w:fldChar w:fldCharType="separate"/>
            </w:r>
            <w:r>
              <w:rPr>
                <w:noProof/>
                <w:webHidden/>
              </w:rPr>
              <w:t>6</w:t>
            </w:r>
            <w:r w:rsidR="00D75B10">
              <w:rPr>
                <w:noProof/>
                <w:webHidden/>
              </w:rPr>
              <w:fldChar w:fldCharType="end"/>
            </w:r>
          </w:hyperlink>
        </w:p>
        <w:p w14:paraId="26D48342" w14:textId="0D709426" w:rsidR="00D75B10" w:rsidRDefault="00F3338B">
          <w:pPr>
            <w:pStyle w:val="TM3"/>
            <w:tabs>
              <w:tab w:val="right" w:leader="dot" w:pos="9061"/>
            </w:tabs>
            <w:rPr>
              <w:rFonts w:asciiTheme="minorHAnsi" w:eastAsiaTheme="minorEastAsia" w:hAnsiTheme="minorHAnsi" w:cstheme="minorBidi"/>
              <w:noProof/>
              <w:color w:val="auto"/>
              <w:sz w:val="22"/>
              <w:szCs w:val="22"/>
            </w:rPr>
          </w:pPr>
          <w:hyperlink w:anchor="_Toc222759943" w:history="1">
            <w:r w:rsidR="00D75B10" w:rsidRPr="00417485">
              <w:rPr>
                <w:rStyle w:val="Lienhypertexte"/>
                <w:noProof/>
              </w:rPr>
              <w:t>Acquisition, installation et mise en service des fontaines achetées</w:t>
            </w:r>
            <w:r w:rsidR="00D75B10">
              <w:rPr>
                <w:noProof/>
                <w:webHidden/>
              </w:rPr>
              <w:tab/>
            </w:r>
            <w:r w:rsidR="00D75B10">
              <w:rPr>
                <w:noProof/>
                <w:webHidden/>
              </w:rPr>
              <w:fldChar w:fldCharType="begin"/>
            </w:r>
            <w:r w:rsidR="00D75B10">
              <w:rPr>
                <w:noProof/>
                <w:webHidden/>
              </w:rPr>
              <w:instrText xml:space="preserve"> PAGEREF _Toc222759943 \h </w:instrText>
            </w:r>
            <w:r w:rsidR="00D75B10">
              <w:rPr>
                <w:noProof/>
                <w:webHidden/>
              </w:rPr>
            </w:r>
            <w:r w:rsidR="00D75B10">
              <w:rPr>
                <w:noProof/>
                <w:webHidden/>
              </w:rPr>
              <w:fldChar w:fldCharType="separate"/>
            </w:r>
            <w:r>
              <w:rPr>
                <w:noProof/>
                <w:webHidden/>
              </w:rPr>
              <w:t>7</w:t>
            </w:r>
            <w:r w:rsidR="00D75B10">
              <w:rPr>
                <w:noProof/>
                <w:webHidden/>
              </w:rPr>
              <w:fldChar w:fldCharType="end"/>
            </w:r>
          </w:hyperlink>
        </w:p>
        <w:p w14:paraId="41BC3C77" w14:textId="432198AE" w:rsidR="00D75B10" w:rsidRDefault="00F3338B">
          <w:pPr>
            <w:pStyle w:val="TM3"/>
            <w:tabs>
              <w:tab w:val="right" w:leader="dot" w:pos="9061"/>
            </w:tabs>
            <w:rPr>
              <w:rFonts w:asciiTheme="minorHAnsi" w:eastAsiaTheme="minorEastAsia" w:hAnsiTheme="minorHAnsi" w:cstheme="minorBidi"/>
              <w:noProof/>
              <w:color w:val="auto"/>
              <w:sz w:val="22"/>
              <w:szCs w:val="22"/>
            </w:rPr>
          </w:pPr>
          <w:hyperlink w:anchor="_Toc222759944" w:history="1">
            <w:r w:rsidR="00D75B10" w:rsidRPr="00417485">
              <w:rPr>
                <w:rStyle w:val="Lienhypertexte"/>
                <w:noProof/>
              </w:rPr>
              <w:t>Transfert de fontaines</w:t>
            </w:r>
            <w:r w:rsidR="00D75B10">
              <w:rPr>
                <w:noProof/>
                <w:webHidden/>
              </w:rPr>
              <w:tab/>
            </w:r>
            <w:r w:rsidR="00D75B10">
              <w:rPr>
                <w:noProof/>
                <w:webHidden/>
              </w:rPr>
              <w:fldChar w:fldCharType="begin"/>
            </w:r>
            <w:r w:rsidR="00D75B10">
              <w:rPr>
                <w:noProof/>
                <w:webHidden/>
              </w:rPr>
              <w:instrText xml:space="preserve"> PAGEREF _Toc222759944 \h </w:instrText>
            </w:r>
            <w:r w:rsidR="00D75B10">
              <w:rPr>
                <w:noProof/>
                <w:webHidden/>
              </w:rPr>
            </w:r>
            <w:r w:rsidR="00D75B10">
              <w:rPr>
                <w:noProof/>
                <w:webHidden/>
              </w:rPr>
              <w:fldChar w:fldCharType="separate"/>
            </w:r>
            <w:r>
              <w:rPr>
                <w:noProof/>
                <w:webHidden/>
              </w:rPr>
              <w:t>7</w:t>
            </w:r>
            <w:r w:rsidR="00D75B10">
              <w:rPr>
                <w:noProof/>
                <w:webHidden/>
              </w:rPr>
              <w:fldChar w:fldCharType="end"/>
            </w:r>
          </w:hyperlink>
        </w:p>
        <w:p w14:paraId="6D6871A0" w14:textId="2B3E06C8" w:rsidR="00D75B10" w:rsidRDefault="00F3338B">
          <w:pPr>
            <w:pStyle w:val="TM3"/>
            <w:tabs>
              <w:tab w:val="right" w:leader="dot" w:pos="9061"/>
            </w:tabs>
            <w:rPr>
              <w:rFonts w:asciiTheme="minorHAnsi" w:eastAsiaTheme="minorEastAsia" w:hAnsiTheme="minorHAnsi" w:cstheme="minorBidi"/>
              <w:noProof/>
              <w:color w:val="auto"/>
              <w:sz w:val="22"/>
              <w:szCs w:val="22"/>
            </w:rPr>
          </w:pPr>
          <w:hyperlink w:anchor="_Toc222759945" w:history="1">
            <w:r w:rsidR="00D75B10" w:rsidRPr="00417485">
              <w:rPr>
                <w:rStyle w:val="Lienhypertexte"/>
                <w:noProof/>
              </w:rPr>
              <w:t>Maintenance préventive de l’ensemble du parc de fontaines acquis et à acquérir</w:t>
            </w:r>
            <w:r w:rsidR="00D75B10">
              <w:rPr>
                <w:noProof/>
                <w:webHidden/>
              </w:rPr>
              <w:tab/>
            </w:r>
            <w:r w:rsidR="00D75B10">
              <w:rPr>
                <w:noProof/>
                <w:webHidden/>
              </w:rPr>
              <w:fldChar w:fldCharType="begin"/>
            </w:r>
            <w:r w:rsidR="00D75B10">
              <w:rPr>
                <w:noProof/>
                <w:webHidden/>
              </w:rPr>
              <w:instrText xml:space="preserve"> PAGEREF _Toc222759945 \h </w:instrText>
            </w:r>
            <w:r w:rsidR="00D75B10">
              <w:rPr>
                <w:noProof/>
                <w:webHidden/>
              </w:rPr>
            </w:r>
            <w:r w:rsidR="00D75B10">
              <w:rPr>
                <w:noProof/>
                <w:webHidden/>
              </w:rPr>
              <w:fldChar w:fldCharType="separate"/>
            </w:r>
            <w:r>
              <w:rPr>
                <w:noProof/>
                <w:webHidden/>
              </w:rPr>
              <w:t>7</w:t>
            </w:r>
            <w:r w:rsidR="00D75B10">
              <w:rPr>
                <w:noProof/>
                <w:webHidden/>
              </w:rPr>
              <w:fldChar w:fldCharType="end"/>
            </w:r>
          </w:hyperlink>
        </w:p>
        <w:p w14:paraId="5ADC0381" w14:textId="0C2063A4" w:rsidR="00D75B10" w:rsidRDefault="00F3338B">
          <w:pPr>
            <w:pStyle w:val="TM3"/>
            <w:tabs>
              <w:tab w:val="right" w:leader="dot" w:pos="9061"/>
            </w:tabs>
            <w:rPr>
              <w:rFonts w:asciiTheme="minorHAnsi" w:eastAsiaTheme="minorEastAsia" w:hAnsiTheme="minorHAnsi" w:cstheme="minorBidi"/>
              <w:noProof/>
              <w:color w:val="auto"/>
              <w:sz w:val="22"/>
              <w:szCs w:val="22"/>
            </w:rPr>
          </w:pPr>
          <w:hyperlink w:anchor="_Toc222759946" w:history="1">
            <w:r w:rsidR="00D75B10" w:rsidRPr="00417485">
              <w:rPr>
                <w:rStyle w:val="Lienhypertexte"/>
                <w:noProof/>
              </w:rPr>
              <w:t>Maintenance curative de l’ensemble du parc de fontaines acquis et à acquérir</w:t>
            </w:r>
            <w:r w:rsidR="00D75B10">
              <w:rPr>
                <w:noProof/>
                <w:webHidden/>
              </w:rPr>
              <w:tab/>
            </w:r>
            <w:r w:rsidR="00D75B10">
              <w:rPr>
                <w:noProof/>
                <w:webHidden/>
              </w:rPr>
              <w:fldChar w:fldCharType="begin"/>
            </w:r>
            <w:r w:rsidR="00D75B10">
              <w:rPr>
                <w:noProof/>
                <w:webHidden/>
              </w:rPr>
              <w:instrText xml:space="preserve"> PAGEREF _Toc222759946 \h </w:instrText>
            </w:r>
            <w:r w:rsidR="00D75B10">
              <w:rPr>
                <w:noProof/>
                <w:webHidden/>
              </w:rPr>
            </w:r>
            <w:r w:rsidR="00D75B10">
              <w:rPr>
                <w:noProof/>
                <w:webHidden/>
              </w:rPr>
              <w:fldChar w:fldCharType="separate"/>
            </w:r>
            <w:r>
              <w:rPr>
                <w:noProof/>
                <w:webHidden/>
              </w:rPr>
              <w:t>8</w:t>
            </w:r>
            <w:r w:rsidR="00D75B10">
              <w:rPr>
                <w:noProof/>
                <w:webHidden/>
              </w:rPr>
              <w:fldChar w:fldCharType="end"/>
            </w:r>
          </w:hyperlink>
        </w:p>
        <w:p w14:paraId="457F59C8" w14:textId="4C88A6AB" w:rsidR="00D75B10" w:rsidRDefault="00F3338B">
          <w:pPr>
            <w:pStyle w:val="TM3"/>
            <w:tabs>
              <w:tab w:val="right" w:leader="dot" w:pos="9061"/>
            </w:tabs>
            <w:rPr>
              <w:rFonts w:asciiTheme="minorHAnsi" w:eastAsiaTheme="minorEastAsia" w:hAnsiTheme="minorHAnsi" w:cstheme="minorBidi"/>
              <w:noProof/>
              <w:color w:val="auto"/>
              <w:sz w:val="22"/>
              <w:szCs w:val="22"/>
            </w:rPr>
          </w:pPr>
          <w:hyperlink w:anchor="_Toc222759947" w:history="1">
            <w:r w:rsidR="00D75B10" w:rsidRPr="00417485">
              <w:rPr>
                <w:rStyle w:val="Lienhypertexte"/>
                <w:noProof/>
              </w:rPr>
              <w:t>Installation des fontaines en location</w:t>
            </w:r>
            <w:r w:rsidR="00D75B10">
              <w:rPr>
                <w:noProof/>
                <w:webHidden/>
              </w:rPr>
              <w:tab/>
            </w:r>
            <w:r w:rsidR="00D75B10">
              <w:rPr>
                <w:noProof/>
                <w:webHidden/>
              </w:rPr>
              <w:fldChar w:fldCharType="begin"/>
            </w:r>
            <w:r w:rsidR="00D75B10">
              <w:rPr>
                <w:noProof/>
                <w:webHidden/>
              </w:rPr>
              <w:instrText xml:space="preserve"> PAGEREF _Toc222759947 \h </w:instrText>
            </w:r>
            <w:r w:rsidR="00D75B10">
              <w:rPr>
                <w:noProof/>
                <w:webHidden/>
              </w:rPr>
            </w:r>
            <w:r w:rsidR="00D75B10">
              <w:rPr>
                <w:noProof/>
                <w:webHidden/>
              </w:rPr>
              <w:fldChar w:fldCharType="separate"/>
            </w:r>
            <w:r>
              <w:rPr>
                <w:noProof/>
                <w:webHidden/>
              </w:rPr>
              <w:t>9</w:t>
            </w:r>
            <w:r w:rsidR="00D75B10">
              <w:rPr>
                <w:noProof/>
                <w:webHidden/>
              </w:rPr>
              <w:fldChar w:fldCharType="end"/>
            </w:r>
          </w:hyperlink>
        </w:p>
        <w:p w14:paraId="41A43967" w14:textId="057AD1B1" w:rsidR="00D75B10" w:rsidRDefault="00F3338B">
          <w:pPr>
            <w:pStyle w:val="TM3"/>
            <w:tabs>
              <w:tab w:val="right" w:leader="dot" w:pos="9061"/>
            </w:tabs>
            <w:rPr>
              <w:rFonts w:asciiTheme="minorHAnsi" w:eastAsiaTheme="minorEastAsia" w:hAnsiTheme="minorHAnsi" w:cstheme="minorBidi"/>
              <w:noProof/>
              <w:color w:val="auto"/>
              <w:sz w:val="22"/>
              <w:szCs w:val="22"/>
            </w:rPr>
          </w:pPr>
          <w:hyperlink w:anchor="_Toc222759948" w:history="1">
            <w:r w:rsidR="00D75B10" w:rsidRPr="00417485">
              <w:rPr>
                <w:rStyle w:val="Lienhypertexte"/>
                <w:noProof/>
              </w:rPr>
              <w:t>Maintenance préventive et curative des fontaines en location</w:t>
            </w:r>
            <w:r w:rsidR="00D75B10">
              <w:rPr>
                <w:noProof/>
                <w:webHidden/>
              </w:rPr>
              <w:tab/>
            </w:r>
            <w:r w:rsidR="00D75B10">
              <w:rPr>
                <w:noProof/>
                <w:webHidden/>
              </w:rPr>
              <w:fldChar w:fldCharType="begin"/>
            </w:r>
            <w:r w:rsidR="00D75B10">
              <w:rPr>
                <w:noProof/>
                <w:webHidden/>
              </w:rPr>
              <w:instrText xml:space="preserve"> PAGEREF _Toc222759948 \h </w:instrText>
            </w:r>
            <w:r w:rsidR="00D75B10">
              <w:rPr>
                <w:noProof/>
                <w:webHidden/>
              </w:rPr>
            </w:r>
            <w:r w:rsidR="00D75B10">
              <w:rPr>
                <w:noProof/>
                <w:webHidden/>
              </w:rPr>
              <w:fldChar w:fldCharType="separate"/>
            </w:r>
            <w:r>
              <w:rPr>
                <w:noProof/>
                <w:webHidden/>
              </w:rPr>
              <w:t>10</w:t>
            </w:r>
            <w:r w:rsidR="00D75B10">
              <w:rPr>
                <w:noProof/>
                <w:webHidden/>
              </w:rPr>
              <w:fldChar w:fldCharType="end"/>
            </w:r>
          </w:hyperlink>
        </w:p>
        <w:p w14:paraId="543B05E6" w14:textId="365312AB" w:rsidR="00D75B10" w:rsidRDefault="00F3338B">
          <w:pPr>
            <w:pStyle w:val="TM3"/>
            <w:tabs>
              <w:tab w:val="right" w:leader="dot" w:pos="9061"/>
            </w:tabs>
            <w:rPr>
              <w:rFonts w:asciiTheme="minorHAnsi" w:eastAsiaTheme="minorEastAsia" w:hAnsiTheme="minorHAnsi" w:cstheme="minorBidi"/>
              <w:noProof/>
              <w:color w:val="auto"/>
              <w:sz w:val="22"/>
              <w:szCs w:val="22"/>
            </w:rPr>
          </w:pPr>
          <w:hyperlink w:anchor="_Toc222759949" w:history="1">
            <w:r w:rsidR="00D75B10" w:rsidRPr="00417485">
              <w:rPr>
                <w:rStyle w:val="Lienhypertexte"/>
                <w:noProof/>
              </w:rPr>
              <w:t>Modalités de remplacement des fontaines en location</w:t>
            </w:r>
            <w:r w:rsidR="00D75B10">
              <w:rPr>
                <w:noProof/>
                <w:webHidden/>
              </w:rPr>
              <w:tab/>
            </w:r>
            <w:r w:rsidR="00D75B10">
              <w:rPr>
                <w:noProof/>
                <w:webHidden/>
              </w:rPr>
              <w:fldChar w:fldCharType="begin"/>
            </w:r>
            <w:r w:rsidR="00D75B10">
              <w:rPr>
                <w:noProof/>
                <w:webHidden/>
              </w:rPr>
              <w:instrText xml:space="preserve"> PAGEREF _Toc222759949 \h </w:instrText>
            </w:r>
            <w:r w:rsidR="00D75B10">
              <w:rPr>
                <w:noProof/>
                <w:webHidden/>
              </w:rPr>
            </w:r>
            <w:r w:rsidR="00D75B10">
              <w:rPr>
                <w:noProof/>
                <w:webHidden/>
              </w:rPr>
              <w:fldChar w:fldCharType="separate"/>
            </w:r>
            <w:r>
              <w:rPr>
                <w:noProof/>
                <w:webHidden/>
              </w:rPr>
              <w:t>10</w:t>
            </w:r>
            <w:r w:rsidR="00D75B10">
              <w:rPr>
                <w:noProof/>
                <w:webHidden/>
              </w:rPr>
              <w:fldChar w:fldCharType="end"/>
            </w:r>
          </w:hyperlink>
        </w:p>
        <w:p w14:paraId="775E2E74" w14:textId="1799468F" w:rsidR="00D75B10" w:rsidRDefault="00F3338B">
          <w:pPr>
            <w:pStyle w:val="TM3"/>
            <w:tabs>
              <w:tab w:val="right" w:leader="dot" w:pos="9061"/>
            </w:tabs>
            <w:rPr>
              <w:rFonts w:asciiTheme="minorHAnsi" w:eastAsiaTheme="minorEastAsia" w:hAnsiTheme="minorHAnsi" w:cstheme="minorBidi"/>
              <w:noProof/>
              <w:color w:val="auto"/>
              <w:sz w:val="22"/>
              <w:szCs w:val="22"/>
            </w:rPr>
          </w:pPr>
          <w:hyperlink w:anchor="_Toc222759950" w:history="1">
            <w:r w:rsidR="00D75B10" w:rsidRPr="00417485">
              <w:rPr>
                <w:rStyle w:val="Lienhypertexte"/>
                <w:noProof/>
              </w:rPr>
              <w:t>Fourniture de CO</w:t>
            </w:r>
            <w:r w:rsidR="00D75B10" w:rsidRPr="00417485">
              <w:rPr>
                <w:rStyle w:val="Lienhypertexte"/>
                <w:rFonts w:ascii="Cambria Math" w:hAnsi="Cambria Math" w:cs="Cambria Math"/>
                <w:noProof/>
              </w:rPr>
              <w:t>₂</w:t>
            </w:r>
            <w:r w:rsidR="00D75B10">
              <w:rPr>
                <w:noProof/>
                <w:webHidden/>
              </w:rPr>
              <w:tab/>
            </w:r>
            <w:r w:rsidR="00D75B10">
              <w:rPr>
                <w:noProof/>
                <w:webHidden/>
              </w:rPr>
              <w:fldChar w:fldCharType="begin"/>
            </w:r>
            <w:r w:rsidR="00D75B10">
              <w:rPr>
                <w:noProof/>
                <w:webHidden/>
              </w:rPr>
              <w:instrText xml:space="preserve"> PAGEREF _Toc222759950 \h </w:instrText>
            </w:r>
            <w:r w:rsidR="00D75B10">
              <w:rPr>
                <w:noProof/>
                <w:webHidden/>
              </w:rPr>
            </w:r>
            <w:r w:rsidR="00D75B10">
              <w:rPr>
                <w:noProof/>
                <w:webHidden/>
              </w:rPr>
              <w:fldChar w:fldCharType="separate"/>
            </w:r>
            <w:r>
              <w:rPr>
                <w:noProof/>
                <w:webHidden/>
              </w:rPr>
              <w:t>10</w:t>
            </w:r>
            <w:r w:rsidR="00D75B10">
              <w:rPr>
                <w:noProof/>
                <w:webHidden/>
              </w:rPr>
              <w:fldChar w:fldCharType="end"/>
            </w:r>
          </w:hyperlink>
        </w:p>
        <w:p w14:paraId="7329198A" w14:textId="73D63E97" w:rsidR="00D75B10" w:rsidRDefault="00F3338B">
          <w:pPr>
            <w:pStyle w:val="TM3"/>
            <w:tabs>
              <w:tab w:val="right" w:leader="dot" w:pos="9061"/>
            </w:tabs>
            <w:rPr>
              <w:rFonts w:asciiTheme="minorHAnsi" w:eastAsiaTheme="minorEastAsia" w:hAnsiTheme="minorHAnsi" w:cstheme="minorBidi"/>
              <w:noProof/>
              <w:color w:val="auto"/>
              <w:sz w:val="22"/>
              <w:szCs w:val="22"/>
            </w:rPr>
          </w:pPr>
          <w:hyperlink w:anchor="_Toc222759951" w:history="1">
            <w:r w:rsidR="00D75B10" w:rsidRPr="00417485">
              <w:rPr>
                <w:rStyle w:val="Lienhypertexte"/>
                <w:noProof/>
              </w:rPr>
              <w:t>Analyse de l’eau</w:t>
            </w:r>
            <w:r w:rsidR="00D75B10">
              <w:rPr>
                <w:noProof/>
                <w:webHidden/>
              </w:rPr>
              <w:tab/>
            </w:r>
            <w:r w:rsidR="00D75B10">
              <w:rPr>
                <w:noProof/>
                <w:webHidden/>
              </w:rPr>
              <w:fldChar w:fldCharType="begin"/>
            </w:r>
            <w:r w:rsidR="00D75B10">
              <w:rPr>
                <w:noProof/>
                <w:webHidden/>
              </w:rPr>
              <w:instrText xml:space="preserve"> PAGEREF _Toc222759951 \h </w:instrText>
            </w:r>
            <w:r w:rsidR="00D75B10">
              <w:rPr>
                <w:noProof/>
                <w:webHidden/>
              </w:rPr>
            </w:r>
            <w:r w:rsidR="00D75B10">
              <w:rPr>
                <w:noProof/>
                <w:webHidden/>
              </w:rPr>
              <w:fldChar w:fldCharType="separate"/>
            </w:r>
            <w:r>
              <w:rPr>
                <w:noProof/>
                <w:webHidden/>
              </w:rPr>
              <w:t>10</w:t>
            </w:r>
            <w:r w:rsidR="00D75B10">
              <w:rPr>
                <w:noProof/>
                <w:webHidden/>
              </w:rPr>
              <w:fldChar w:fldCharType="end"/>
            </w:r>
          </w:hyperlink>
        </w:p>
        <w:p w14:paraId="0AC5B7A6" w14:textId="21E33C33" w:rsidR="00D75B10" w:rsidRDefault="00F3338B">
          <w:pPr>
            <w:pStyle w:val="TM3"/>
            <w:tabs>
              <w:tab w:val="right" w:leader="dot" w:pos="9061"/>
            </w:tabs>
            <w:rPr>
              <w:rFonts w:asciiTheme="minorHAnsi" w:eastAsiaTheme="minorEastAsia" w:hAnsiTheme="minorHAnsi" w:cstheme="minorBidi"/>
              <w:noProof/>
              <w:color w:val="auto"/>
              <w:sz w:val="22"/>
              <w:szCs w:val="22"/>
            </w:rPr>
          </w:pPr>
          <w:hyperlink w:anchor="_Toc222759952" w:history="1">
            <w:r w:rsidR="00D75B10" w:rsidRPr="00417485">
              <w:rPr>
                <w:rStyle w:val="Lienhypertexte"/>
                <w:noProof/>
              </w:rPr>
              <w:t>Retrait des fontaines en fin de marché</w:t>
            </w:r>
            <w:r w:rsidR="00D75B10">
              <w:rPr>
                <w:noProof/>
                <w:webHidden/>
              </w:rPr>
              <w:tab/>
            </w:r>
            <w:r w:rsidR="00D75B10">
              <w:rPr>
                <w:noProof/>
                <w:webHidden/>
              </w:rPr>
              <w:fldChar w:fldCharType="begin"/>
            </w:r>
            <w:r w:rsidR="00D75B10">
              <w:rPr>
                <w:noProof/>
                <w:webHidden/>
              </w:rPr>
              <w:instrText xml:space="preserve"> PAGEREF _Toc222759952 \h </w:instrText>
            </w:r>
            <w:r w:rsidR="00D75B10">
              <w:rPr>
                <w:noProof/>
                <w:webHidden/>
              </w:rPr>
            </w:r>
            <w:r w:rsidR="00D75B10">
              <w:rPr>
                <w:noProof/>
                <w:webHidden/>
              </w:rPr>
              <w:fldChar w:fldCharType="separate"/>
            </w:r>
            <w:r>
              <w:rPr>
                <w:noProof/>
                <w:webHidden/>
              </w:rPr>
              <w:t>11</w:t>
            </w:r>
            <w:r w:rsidR="00D75B10">
              <w:rPr>
                <w:noProof/>
                <w:webHidden/>
              </w:rPr>
              <w:fldChar w:fldCharType="end"/>
            </w:r>
          </w:hyperlink>
        </w:p>
        <w:p w14:paraId="5E23202A" w14:textId="1A3400A8" w:rsidR="00D75B10" w:rsidRDefault="00F3338B">
          <w:pPr>
            <w:pStyle w:val="TM2"/>
            <w:rPr>
              <w:rFonts w:asciiTheme="minorHAnsi" w:eastAsiaTheme="minorEastAsia" w:hAnsiTheme="minorHAnsi" w:cstheme="minorBidi"/>
              <w:noProof/>
              <w:color w:val="auto"/>
              <w:sz w:val="22"/>
              <w:szCs w:val="22"/>
            </w:rPr>
          </w:pPr>
          <w:hyperlink w:anchor="_Toc222759953" w:history="1">
            <w:r w:rsidR="00D75B10" w:rsidRPr="00417485">
              <w:rPr>
                <w:rStyle w:val="Lienhypertexte"/>
                <w:noProof/>
              </w:rPr>
              <w:t>ARTICLE 6: SPECIFICATIONS TECHNIQUES DES PRODUITS</w:t>
            </w:r>
            <w:r w:rsidR="00D75B10">
              <w:rPr>
                <w:noProof/>
                <w:webHidden/>
              </w:rPr>
              <w:tab/>
            </w:r>
            <w:r w:rsidR="00D75B10">
              <w:rPr>
                <w:noProof/>
                <w:webHidden/>
              </w:rPr>
              <w:fldChar w:fldCharType="begin"/>
            </w:r>
            <w:r w:rsidR="00D75B10">
              <w:rPr>
                <w:noProof/>
                <w:webHidden/>
              </w:rPr>
              <w:instrText xml:space="preserve"> PAGEREF _Toc222759953 \h </w:instrText>
            </w:r>
            <w:r w:rsidR="00D75B10">
              <w:rPr>
                <w:noProof/>
                <w:webHidden/>
              </w:rPr>
            </w:r>
            <w:r w:rsidR="00D75B10">
              <w:rPr>
                <w:noProof/>
                <w:webHidden/>
              </w:rPr>
              <w:fldChar w:fldCharType="separate"/>
            </w:r>
            <w:r>
              <w:rPr>
                <w:noProof/>
                <w:webHidden/>
              </w:rPr>
              <w:t>12</w:t>
            </w:r>
            <w:r w:rsidR="00D75B10">
              <w:rPr>
                <w:noProof/>
                <w:webHidden/>
              </w:rPr>
              <w:fldChar w:fldCharType="end"/>
            </w:r>
          </w:hyperlink>
        </w:p>
        <w:p w14:paraId="0495C254" w14:textId="110A4977" w:rsidR="00D75B10" w:rsidRDefault="00F3338B">
          <w:pPr>
            <w:pStyle w:val="TM2"/>
            <w:rPr>
              <w:rFonts w:asciiTheme="minorHAnsi" w:eastAsiaTheme="minorEastAsia" w:hAnsiTheme="minorHAnsi" w:cstheme="minorBidi"/>
              <w:noProof/>
              <w:color w:val="auto"/>
              <w:sz w:val="22"/>
              <w:szCs w:val="22"/>
            </w:rPr>
          </w:pPr>
          <w:hyperlink w:anchor="_Toc222759954" w:history="1">
            <w:r w:rsidR="00D75B10" w:rsidRPr="00417485">
              <w:rPr>
                <w:rStyle w:val="Lienhypertexte"/>
                <w:noProof/>
              </w:rPr>
              <w:t>ARTICLE 7: SPECIFICATIONS GENERALES</w:t>
            </w:r>
            <w:r w:rsidR="00D75B10">
              <w:rPr>
                <w:noProof/>
                <w:webHidden/>
              </w:rPr>
              <w:tab/>
            </w:r>
            <w:r w:rsidR="00D75B10">
              <w:rPr>
                <w:noProof/>
                <w:webHidden/>
              </w:rPr>
              <w:fldChar w:fldCharType="begin"/>
            </w:r>
            <w:r w:rsidR="00D75B10">
              <w:rPr>
                <w:noProof/>
                <w:webHidden/>
              </w:rPr>
              <w:instrText xml:space="preserve"> PAGEREF _Toc222759954 \h </w:instrText>
            </w:r>
            <w:r w:rsidR="00D75B10">
              <w:rPr>
                <w:noProof/>
                <w:webHidden/>
              </w:rPr>
            </w:r>
            <w:r w:rsidR="00D75B10">
              <w:rPr>
                <w:noProof/>
                <w:webHidden/>
              </w:rPr>
              <w:fldChar w:fldCharType="separate"/>
            </w:r>
            <w:r>
              <w:rPr>
                <w:noProof/>
                <w:webHidden/>
              </w:rPr>
              <w:t>17</w:t>
            </w:r>
            <w:r w:rsidR="00D75B10">
              <w:rPr>
                <w:noProof/>
                <w:webHidden/>
              </w:rPr>
              <w:fldChar w:fldCharType="end"/>
            </w:r>
          </w:hyperlink>
        </w:p>
        <w:p w14:paraId="004CC68B" w14:textId="709805B2" w:rsidR="00D75B10" w:rsidRDefault="00F3338B">
          <w:pPr>
            <w:pStyle w:val="TM3"/>
            <w:tabs>
              <w:tab w:val="right" w:leader="dot" w:pos="9061"/>
            </w:tabs>
            <w:rPr>
              <w:rFonts w:asciiTheme="minorHAnsi" w:eastAsiaTheme="minorEastAsia" w:hAnsiTheme="minorHAnsi" w:cstheme="minorBidi"/>
              <w:noProof/>
              <w:color w:val="auto"/>
              <w:sz w:val="22"/>
              <w:szCs w:val="22"/>
            </w:rPr>
          </w:pPr>
          <w:hyperlink w:anchor="_Toc222759955" w:history="1">
            <w:r w:rsidR="00D75B10" w:rsidRPr="00417485">
              <w:rPr>
                <w:rStyle w:val="Lienhypertexte"/>
                <w:noProof/>
              </w:rPr>
              <w:t>Accès aux sites</w:t>
            </w:r>
            <w:r w:rsidR="00D75B10">
              <w:rPr>
                <w:noProof/>
                <w:webHidden/>
              </w:rPr>
              <w:tab/>
            </w:r>
            <w:r w:rsidR="00D75B10">
              <w:rPr>
                <w:noProof/>
                <w:webHidden/>
              </w:rPr>
              <w:fldChar w:fldCharType="begin"/>
            </w:r>
            <w:r w:rsidR="00D75B10">
              <w:rPr>
                <w:noProof/>
                <w:webHidden/>
              </w:rPr>
              <w:instrText xml:space="preserve"> PAGEREF _Toc222759955 \h </w:instrText>
            </w:r>
            <w:r w:rsidR="00D75B10">
              <w:rPr>
                <w:noProof/>
                <w:webHidden/>
              </w:rPr>
            </w:r>
            <w:r w:rsidR="00D75B10">
              <w:rPr>
                <w:noProof/>
                <w:webHidden/>
              </w:rPr>
              <w:fldChar w:fldCharType="separate"/>
            </w:r>
            <w:r>
              <w:rPr>
                <w:noProof/>
                <w:webHidden/>
              </w:rPr>
              <w:t>17</w:t>
            </w:r>
            <w:r w:rsidR="00D75B10">
              <w:rPr>
                <w:noProof/>
                <w:webHidden/>
              </w:rPr>
              <w:fldChar w:fldCharType="end"/>
            </w:r>
          </w:hyperlink>
        </w:p>
        <w:p w14:paraId="1C69748D" w14:textId="372FE1CC" w:rsidR="00D75B10" w:rsidRDefault="00F3338B">
          <w:pPr>
            <w:pStyle w:val="TM3"/>
            <w:tabs>
              <w:tab w:val="right" w:leader="dot" w:pos="9061"/>
            </w:tabs>
            <w:rPr>
              <w:rFonts w:asciiTheme="minorHAnsi" w:eastAsiaTheme="minorEastAsia" w:hAnsiTheme="minorHAnsi" w:cstheme="minorBidi"/>
              <w:noProof/>
              <w:color w:val="auto"/>
              <w:sz w:val="22"/>
              <w:szCs w:val="22"/>
            </w:rPr>
          </w:pPr>
          <w:hyperlink w:anchor="_Toc222759956" w:history="1">
            <w:r w:rsidR="00D75B10" w:rsidRPr="00417485">
              <w:rPr>
                <w:rStyle w:val="Lienhypertexte"/>
                <w:noProof/>
              </w:rPr>
              <w:t>Modalités de livraison ou d’intervention</w:t>
            </w:r>
            <w:r w:rsidR="00D75B10">
              <w:rPr>
                <w:noProof/>
                <w:webHidden/>
              </w:rPr>
              <w:tab/>
            </w:r>
            <w:r w:rsidR="00D75B10">
              <w:rPr>
                <w:noProof/>
                <w:webHidden/>
              </w:rPr>
              <w:fldChar w:fldCharType="begin"/>
            </w:r>
            <w:r w:rsidR="00D75B10">
              <w:rPr>
                <w:noProof/>
                <w:webHidden/>
              </w:rPr>
              <w:instrText xml:space="preserve"> PAGEREF _Toc222759956 \h </w:instrText>
            </w:r>
            <w:r w:rsidR="00D75B10">
              <w:rPr>
                <w:noProof/>
                <w:webHidden/>
              </w:rPr>
            </w:r>
            <w:r w:rsidR="00D75B10">
              <w:rPr>
                <w:noProof/>
                <w:webHidden/>
              </w:rPr>
              <w:fldChar w:fldCharType="separate"/>
            </w:r>
            <w:r>
              <w:rPr>
                <w:noProof/>
                <w:webHidden/>
              </w:rPr>
              <w:t>17</w:t>
            </w:r>
            <w:r w:rsidR="00D75B10">
              <w:rPr>
                <w:noProof/>
                <w:webHidden/>
              </w:rPr>
              <w:fldChar w:fldCharType="end"/>
            </w:r>
          </w:hyperlink>
        </w:p>
        <w:p w14:paraId="14A90597" w14:textId="771534E3" w:rsidR="00D75B10" w:rsidRDefault="00F3338B">
          <w:pPr>
            <w:pStyle w:val="TM3"/>
            <w:tabs>
              <w:tab w:val="right" w:leader="dot" w:pos="9061"/>
            </w:tabs>
            <w:rPr>
              <w:rFonts w:asciiTheme="minorHAnsi" w:eastAsiaTheme="minorEastAsia" w:hAnsiTheme="minorHAnsi" w:cstheme="minorBidi"/>
              <w:noProof/>
              <w:color w:val="auto"/>
              <w:sz w:val="22"/>
              <w:szCs w:val="22"/>
            </w:rPr>
          </w:pPr>
          <w:hyperlink w:anchor="_Toc222759957" w:history="1">
            <w:r w:rsidR="00D75B10" w:rsidRPr="00417485">
              <w:rPr>
                <w:rStyle w:val="Lienhypertexte"/>
                <w:noProof/>
              </w:rPr>
              <w:t>Modalités d’installation des fontaines</w:t>
            </w:r>
            <w:r w:rsidR="00D75B10">
              <w:rPr>
                <w:noProof/>
                <w:webHidden/>
              </w:rPr>
              <w:tab/>
            </w:r>
            <w:r w:rsidR="00D75B10">
              <w:rPr>
                <w:noProof/>
                <w:webHidden/>
              </w:rPr>
              <w:fldChar w:fldCharType="begin"/>
            </w:r>
            <w:r w:rsidR="00D75B10">
              <w:rPr>
                <w:noProof/>
                <w:webHidden/>
              </w:rPr>
              <w:instrText xml:space="preserve"> PAGEREF _Toc222759957 \h </w:instrText>
            </w:r>
            <w:r w:rsidR="00D75B10">
              <w:rPr>
                <w:noProof/>
                <w:webHidden/>
              </w:rPr>
            </w:r>
            <w:r w:rsidR="00D75B10">
              <w:rPr>
                <w:noProof/>
                <w:webHidden/>
              </w:rPr>
              <w:fldChar w:fldCharType="separate"/>
            </w:r>
            <w:r>
              <w:rPr>
                <w:noProof/>
                <w:webHidden/>
              </w:rPr>
              <w:t>18</w:t>
            </w:r>
            <w:r w:rsidR="00D75B10">
              <w:rPr>
                <w:noProof/>
                <w:webHidden/>
              </w:rPr>
              <w:fldChar w:fldCharType="end"/>
            </w:r>
          </w:hyperlink>
        </w:p>
        <w:p w14:paraId="334834D8" w14:textId="6935D5EE" w:rsidR="00D75B10" w:rsidRDefault="00F3338B">
          <w:pPr>
            <w:pStyle w:val="TM3"/>
            <w:tabs>
              <w:tab w:val="right" w:leader="dot" w:pos="9061"/>
            </w:tabs>
            <w:rPr>
              <w:rFonts w:asciiTheme="minorHAnsi" w:eastAsiaTheme="minorEastAsia" w:hAnsiTheme="minorHAnsi" w:cstheme="minorBidi"/>
              <w:noProof/>
              <w:color w:val="auto"/>
              <w:sz w:val="22"/>
              <w:szCs w:val="22"/>
            </w:rPr>
          </w:pPr>
          <w:hyperlink w:anchor="_Toc222759958" w:history="1">
            <w:r w:rsidR="00D75B10" w:rsidRPr="00417485">
              <w:rPr>
                <w:rStyle w:val="Lienhypertexte"/>
                <w:noProof/>
              </w:rPr>
              <w:t>Modalités de mise en service des fontaines</w:t>
            </w:r>
            <w:r w:rsidR="00D75B10">
              <w:rPr>
                <w:noProof/>
                <w:webHidden/>
              </w:rPr>
              <w:tab/>
            </w:r>
            <w:r w:rsidR="00D75B10">
              <w:rPr>
                <w:noProof/>
                <w:webHidden/>
              </w:rPr>
              <w:fldChar w:fldCharType="begin"/>
            </w:r>
            <w:r w:rsidR="00D75B10">
              <w:rPr>
                <w:noProof/>
                <w:webHidden/>
              </w:rPr>
              <w:instrText xml:space="preserve"> PAGEREF _Toc222759958 \h </w:instrText>
            </w:r>
            <w:r w:rsidR="00D75B10">
              <w:rPr>
                <w:noProof/>
                <w:webHidden/>
              </w:rPr>
            </w:r>
            <w:r w:rsidR="00D75B10">
              <w:rPr>
                <w:noProof/>
                <w:webHidden/>
              </w:rPr>
              <w:fldChar w:fldCharType="separate"/>
            </w:r>
            <w:r>
              <w:rPr>
                <w:noProof/>
                <w:webHidden/>
              </w:rPr>
              <w:t>19</w:t>
            </w:r>
            <w:r w:rsidR="00D75B10">
              <w:rPr>
                <w:noProof/>
                <w:webHidden/>
              </w:rPr>
              <w:fldChar w:fldCharType="end"/>
            </w:r>
          </w:hyperlink>
        </w:p>
        <w:p w14:paraId="742004C7" w14:textId="79B4E901" w:rsidR="00D75B10" w:rsidRDefault="00F3338B">
          <w:pPr>
            <w:pStyle w:val="TM2"/>
            <w:rPr>
              <w:rFonts w:asciiTheme="minorHAnsi" w:eastAsiaTheme="minorEastAsia" w:hAnsiTheme="minorHAnsi" w:cstheme="minorBidi"/>
              <w:noProof/>
              <w:color w:val="auto"/>
              <w:sz w:val="22"/>
              <w:szCs w:val="22"/>
            </w:rPr>
          </w:pPr>
          <w:hyperlink w:anchor="_Toc222759959" w:history="1">
            <w:r w:rsidR="00D75B10" w:rsidRPr="00417485">
              <w:rPr>
                <w:rStyle w:val="Lienhypertexte"/>
                <w:noProof/>
              </w:rPr>
              <w:t>ARTICLE 8: REGLEMENTATION</w:t>
            </w:r>
            <w:r w:rsidR="00D75B10">
              <w:rPr>
                <w:noProof/>
                <w:webHidden/>
              </w:rPr>
              <w:tab/>
            </w:r>
            <w:r w:rsidR="00D75B10">
              <w:rPr>
                <w:noProof/>
                <w:webHidden/>
              </w:rPr>
              <w:fldChar w:fldCharType="begin"/>
            </w:r>
            <w:r w:rsidR="00D75B10">
              <w:rPr>
                <w:noProof/>
                <w:webHidden/>
              </w:rPr>
              <w:instrText xml:space="preserve"> PAGEREF _Toc222759959 \h </w:instrText>
            </w:r>
            <w:r w:rsidR="00D75B10">
              <w:rPr>
                <w:noProof/>
                <w:webHidden/>
              </w:rPr>
            </w:r>
            <w:r w:rsidR="00D75B10">
              <w:rPr>
                <w:noProof/>
                <w:webHidden/>
              </w:rPr>
              <w:fldChar w:fldCharType="separate"/>
            </w:r>
            <w:r>
              <w:rPr>
                <w:noProof/>
                <w:webHidden/>
              </w:rPr>
              <w:t>20</w:t>
            </w:r>
            <w:r w:rsidR="00D75B10">
              <w:rPr>
                <w:noProof/>
                <w:webHidden/>
              </w:rPr>
              <w:fldChar w:fldCharType="end"/>
            </w:r>
          </w:hyperlink>
        </w:p>
        <w:p w14:paraId="0B643CFC" w14:textId="5780B826" w:rsidR="00D75B10" w:rsidRDefault="00F3338B">
          <w:pPr>
            <w:pStyle w:val="TM1"/>
            <w:tabs>
              <w:tab w:val="right" w:leader="dot" w:pos="9061"/>
            </w:tabs>
            <w:rPr>
              <w:rFonts w:asciiTheme="minorHAnsi" w:eastAsiaTheme="minorEastAsia" w:hAnsiTheme="minorHAnsi" w:cstheme="minorBidi"/>
              <w:noProof/>
              <w:color w:val="auto"/>
              <w:sz w:val="22"/>
              <w:szCs w:val="22"/>
            </w:rPr>
          </w:pPr>
          <w:hyperlink w:anchor="_Toc222759960" w:history="1">
            <w:r w:rsidR="00D75B10" w:rsidRPr="00417485">
              <w:rPr>
                <w:rStyle w:val="Lienhypertexte"/>
                <w:noProof/>
              </w:rPr>
              <w:t>Annexe n°1 : Bilan évaluatif annuel</w:t>
            </w:r>
            <w:r w:rsidR="00D75B10">
              <w:rPr>
                <w:noProof/>
                <w:webHidden/>
              </w:rPr>
              <w:tab/>
            </w:r>
            <w:r w:rsidR="00D75B10">
              <w:rPr>
                <w:noProof/>
                <w:webHidden/>
              </w:rPr>
              <w:fldChar w:fldCharType="begin"/>
            </w:r>
            <w:r w:rsidR="00D75B10">
              <w:rPr>
                <w:noProof/>
                <w:webHidden/>
              </w:rPr>
              <w:instrText xml:space="preserve"> PAGEREF _Toc222759960 \h </w:instrText>
            </w:r>
            <w:r w:rsidR="00D75B10">
              <w:rPr>
                <w:noProof/>
                <w:webHidden/>
              </w:rPr>
            </w:r>
            <w:r w:rsidR="00D75B10">
              <w:rPr>
                <w:noProof/>
                <w:webHidden/>
              </w:rPr>
              <w:fldChar w:fldCharType="separate"/>
            </w:r>
            <w:r>
              <w:rPr>
                <w:noProof/>
                <w:webHidden/>
              </w:rPr>
              <w:t>22</w:t>
            </w:r>
            <w:r w:rsidR="00D75B10">
              <w:rPr>
                <w:noProof/>
                <w:webHidden/>
              </w:rPr>
              <w:fldChar w:fldCharType="end"/>
            </w:r>
          </w:hyperlink>
        </w:p>
        <w:p w14:paraId="1F84383C" w14:textId="3901795C" w:rsidR="00D75B10" w:rsidRDefault="00F3338B">
          <w:pPr>
            <w:pStyle w:val="TM1"/>
            <w:tabs>
              <w:tab w:val="right" w:leader="dot" w:pos="9061"/>
            </w:tabs>
            <w:rPr>
              <w:rFonts w:asciiTheme="minorHAnsi" w:eastAsiaTheme="minorEastAsia" w:hAnsiTheme="minorHAnsi" w:cstheme="minorBidi"/>
              <w:noProof/>
              <w:color w:val="auto"/>
              <w:sz w:val="22"/>
              <w:szCs w:val="22"/>
            </w:rPr>
          </w:pPr>
          <w:hyperlink w:anchor="_Toc222759961" w:history="1">
            <w:r w:rsidR="00D75B10" w:rsidRPr="00417485">
              <w:rPr>
                <w:rStyle w:val="Lienhypertexte"/>
                <w:noProof/>
              </w:rPr>
              <w:t>Annexe n°2 : Cadre de réponse technique</w:t>
            </w:r>
            <w:r w:rsidR="00D75B10">
              <w:rPr>
                <w:noProof/>
                <w:webHidden/>
              </w:rPr>
              <w:tab/>
            </w:r>
            <w:r w:rsidR="00D75B10">
              <w:rPr>
                <w:noProof/>
                <w:webHidden/>
              </w:rPr>
              <w:fldChar w:fldCharType="begin"/>
            </w:r>
            <w:r w:rsidR="00D75B10">
              <w:rPr>
                <w:noProof/>
                <w:webHidden/>
              </w:rPr>
              <w:instrText xml:space="preserve"> PAGEREF _Toc222759961 \h </w:instrText>
            </w:r>
            <w:r w:rsidR="00D75B10">
              <w:rPr>
                <w:noProof/>
                <w:webHidden/>
              </w:rPr>
            </w:r>
            <w:r w:rsidR="00D75B10">
              <w:rPr>
                <w:noProof/>
                <w:webHidden/>
              </w:rPr>
              <w:fldChar w:fldCharType="separate"/>
            </w:r>
            <w:r>
              <w:rPr>
                <w:noProof/>
                <w:webHidden/>
              </w:rPr>
              <w:t>23</w:t>
            </w:r>
            <w:r w:rsidR="00D75B10">
              <w:rPr>
                <w:noProof/>
                <w:webHidden/>
              </w:rPr>
              <w:fldChar w:fldCharType="end"/>
            </w:r>
          </w:hyperlink>
        </w:p>
        <w:p w14:paraId="59217574" w14:textId="2E6E217A" w:rsidR="00DC74EE" w:rsidRDefault="00DC74EE">
          <w:r w:rsidRPr="006F4F49">
            <w:rPr>
              <w:rFonts w:cs="Open Sans"/>
              <w:b/>
              <w:bCs/>
              <w:color w:val="auto"/>
            </w:rPr>
            <w:fldChar w:fldCharType="end"/>
          </w:r>
        </w:p>
      </w:sdtContent>
    </w:sdt>
    <w:p w14:paraId="4271B005" w14:textId="44636F96" w:rsidR="000200DD" w:rsidRPr="00DC74EE" w:rsidRDefault="00DC74EE" w:rsidP="00DC74EE">
      <w:pPr>
        <w:jc w:val="left"/>
        <w:rPr>
          <w:rFonts w:eastAsia="Arial Unicode MS" w:cs="Open Sans"/>
          <w:b/>
          <w:caps/>
          <w:color w:val="17365D" w:themeColor="text2" w:themeShade="BF"/>
          <w:sz w:val="24"/>
          <w:szCs w:val="18"/>
        </w:rPr>
      </w:pPr>
      <w:r>
        <w:br w:type="page"/>
      </w:r>
    </w:p>
    <w:p w14:paraId="4F332961" w14:textId="486F51AE" w:rsidR="000200DD" w:rsidRPr="00DC74EE" w:rsidRDefault="000200DD" w:rsidP="00567C07">
      <w:pPr>
        <w:pStyle w:val="Titre2"/>
        <w:numPr>
          <w:ilvl w:val="1"/>
          <w:numId w:val="8"/>
        </w:numPr>
      </w:pPr>
      <w:bookmarkStart w:id="2" w:name="_Toc222476800"/>
      <w:bookmarkStart w:id="3" w:name="_Toc222759938"/>
      <w:r w:rsidRPr="00DC74EE">
        <w:lastRenderedPageBreak/>
        <w:t>GLOSSAIRE</w:t>
      </w:r>
      <w:bookmarkEnd w:id="2"/>
      <w:bookmarkEnd w:id="3"/>
      <w:r w:rsidRPr="00DC74EE">
        <w:t> </w:t>
      </w:r>
    </w:p>
    <w:p w14:paraId="78C74D78" w14:textId="77777777" w:rsidR="00090E6F" w:rsidRPr="00D71122" w:rsidRDefault="00090E6F" w:rsidP="00090E6F">
      <w:pPr>
        <w:rPr>
          <w:rFonts w:cs="Open Sans"/>
        </w:rPr>
      </w:pPr>
    </w:p>
    <w:tbl>
      <w:tblPr>
        <w:tblStyle w:val="Tableauweb1"/>
        <w:tblW w:w="0" w:type="auto"/>
        <w:tblLook w:val="04A0" w:firstRow="1" w:lastRow="0" w:firstColumn="1" w:lastColumn="0" w:noHBand="0" w:noVBand="1"/>
      </w:tblPr>
      <w:tblGrid>
        <w:gridCol w:w="1709"/>
        <w:gridCol w:w="7346"/>
      </w:tblGrid>
      <w:tr w:rsidR="00090E6F" w:rsidRPr="00D71122" w14:paraId="28599255" w14:textId="77777777" w:rsidTr="00962B5A">
        <w:trPr>
          <w:cnfStyle w:val="100000000000" w:firstRow="1" w:lastRow="0" w:firstColumn="0" w:lastColumn="0" w:oddVBand="0" w:evenVBand="0" w:oddHBand="0" w:evenHBand="0" w:firstRowFirstColumn="0" w:firstRowLastColumn="0" w:lastRowFirstColumn="0" w:lastRowLastColumn="0"/>
        </w:trPr>
        <w:tc>
          <w:tcPr>
            <w:tcW w:w="1668" w:type="dxa"/>
            <w:vAlign w:val="center"/>
          </w:tcPr>
          <w:p w14:paraId="10F3EFA1" w14:textId="77777777" w:rsidR="00090E6F" w:rsidRPr="00D71122" w:rsidRDefault="00090E6F" w:rsidP="005317AE">
            <w:pPr>
              <w:pStyle w:val="Style1"/>
              <w:rPr>
                <w:b/>
                <w:color w:val="auto"/>
              </w:rPr>
            </w:pPr>
            <w:r w:rsidRPr="00D71122">
              <w:rPr>
                <w:color w:val="auto"/>
              </w:rPr>
              <w:t>BPU</w:t>
            </w:r>
          </w:p>
        </w:tc>
        <w:tc>
          <w:tcPr>
            <w:tcW w:w="7542" w:type="dxa"/>
          </w:tcPr>
          <w:p w14:paraId="793CB0DA" w14:textId="77777777" w:rsidR="00090E6F" w:rsidRPr="00D71122" w:rsidRDefault="00090E6F" w:rsidP="005317AE">
            <w:pPr>
              <w:pStyle w:val="Style1"/>
              <w:rPr>
                <w:b/>
                <w:color w:val="auto"/>
              </w:rPr>
            </w:pPr>
            <w:r w:rsidRPr="00D71122">
              <w:rPr>
                <w:color w:val="auto"/>
              </w:rPr>
              <w:t>Bordereau de Prix Unitaires</w:t>
            </w:r>
          </w:p>
        </w:tc>
      </w:tr>
      <w:tr w:rsidR="00090E6F" w:rsidRPr="00D71122" w14:paraId="4BE1DFD7" w14:textId="77777777" w:rsidTr="00962B5A">
        <w:tc>
          <w:tcPr>
            <w:tcW w:w="1668" w:type="dxa"/>
            <w:vAlign w:val="center"/>
          </w:tcPr>
          <w:p w14:paraId="0F4F9987" w14:textId="77777777" w:rsidR="00090E6F" w:rsidRPr="00D71122" w:rsidRDefault="00090E6F" w:rsidP="005317AE">
            <w:pPr>
              <w:pStyle w:val="Style1"/>
              <w:rPr>
                <w:b/>
                <w:color w:val="auto"/>
              </w:rPr>
            </w:pPr>
            <w:r w:rsidRPr="00D71122">
              <w:rPr>
                <w:color w:val="auto"/>
              </w:rPr>
              <w:t>HBPU</w:t>
            </w:r>
          </w:p>
        </w:tc>
        <w:tc>
          <w:tcPr>
            <w:tcW w:w="7542" w:type="dxa"/>
          </w:tcPr>
          <w:p w14:paraId="7BC190ED" w14:textId="0E300FB4" w:rsidR="00090E6F" w:rsidRPr="00D71122" w:rsidRDefault="00090E6F" w:rsidP="005317AE">
            <w:pPr>
              <w:pStyle w:val="Style1"/>
              <w:rPr>
                <w:b/>
                <w:color w:val="auto"/>
              </w:rPr>
            </w:pPr>
            <w:r w:rsidRPr="00D71122">
              <w:rPr>
                <w:color w:val="auto"/>
              </w:rPr>
              <w:t>Hors Bordereau de Prix Unitaires. Cette partie du marché est mise au point sur la base du catalogue fournisseur et peut comprendre par exemple, des accessoires complémentaires, autres que ceux des produits du BPU, en liaison avec les produits du marché ; Les produits complémentaires retenus représentent obligatoirement et exclusivement la famille et la gamme de produit listées dans le bordereau de prix unitaire et ce sans doublon d'article.</w:t>
            </w:r>
          </w:p>
        </w:tc>
      </w:tr>
      <w:tr w:rsidR="00090E6F" w:rsidRPr="00D71122" w14:paraId="41183239" w14:textId="77777777" w:rsidTr="00962B5A">
        <w:tc>
          <w:tcPr>
            <w:tcW w:w="1668" w:type="dxa"/>
            <w:vAlign w:val="center"/>
          </w:tcPr>
          <w:p w14:paraId="33550BCE" w14:textId="77777777" w:rsidR="00090E6F" w:rsidRPr="00D71122" w:rsidRDefault="00090E6F" w:rsidP="005317AE">
            <w:pPr>
              <w:pStyle w:val="Style1"/>
              <w:rPr>
                <w:b/>
                <w:color w:val="auto"/>
              </w:rPr>
            </w:pPr>
            <w:r w:rsidRPr="00D71122">
              <w:rPr>
                <w:color w:val="auto"/>
              </w:rPr>
              <w:t>Dimensions</w:t>
            </w:r>
          </w:p>
        </w:tc>
        <w:tc>
          <w:tcPr>
            <w:tcW w:w="7542" w:type="dxa"/>
          </w:tcPr>
          <w:p w14:paraId="60B2A95D" w14:textId="77777777" w:rsidR="00090E6F" w:rsidRPr="00D71122" w:rsidRDefault="00090E6F" w:rsidP="005317AE">
            <w:pPr>
              <w:pStyle w:val="Style1"/>
              <w:rPr>
                <w:b/>
                <w:color w:val="auto"/>
              </w:rPr>
            </w:pPr>
            <w:r w:rsidRPr="00D71122">
              <w:rPr>
                <w:color w:val="auto"/>
              </w:rPr>
              <w:t>Sauf précision complémentaire dans le texte du CCTP, les dimensions sont toutes indiquées avec une tolérance de +/- %.</w:t>
            </w:r>
          </w:p>
        </w:tc>
      </w:tr>
      <w:tr w:rsidR="008C66B6" w:rsidRPr="00D71122" w14:paraId="0C422E76" w14:textId="77777777" w:rsidTr="00962B5A">
        <w:tc>
          <w:tcPr>
            <w:tcW w:w="1668" w:type="dxa"/>
            <w:vAlign w:val="center"/>
          </w:tcPr>
          <w:p w14:paraId="584B7B97" w14:textId="77777777" w:rsidR="008C66B6" w:rsidRPr="00D71122" w:rsidRDefault="008C66B6" w:rsidP="005317AE">
            <w:pPr>
              <w:pStyle w:val="Style1"/>
              <w:rPr>
                <w:color w:val="auto"/>
              </w:rPr>
            </w:pPr>
            <w:r w:rsidRPr="00D71122">
              <w:rPr>
                <w:color w:val="auto"/>
              </w:rPr>
              <w:t>APHP</w:t>
            </w:r>
          </w:p>
        </w:tc>
        <w:tc>
          <w:tcPr>
            <w:tcW w:w="7542" w:type="dxa"/>
          </w:tcPr>
          <w:p w14:paraId="62D12340" w14:textId="77777777" w:rsidR="008C66B6" w:rsidRPr="00D71122" w:rsidRDefault="008C66B6" w:rsidP="005317AE">
            <w:pPr>
              <w:pStyle w:val="Style1"/>
              <w:rPr>
                <w:color w:val="auto"/>
              </w:rPr>
            </w:pPr>
            <w:r w:rsidRPr="00D71122">
              <w:rPr>
                <w:color w:val="auto"/>
              </w:rPr>
              <w:t>Assistance Publique – Hôpitaux de Paris</w:t>
            </w:r>
          </w:p>
        </w:tc>
      </w:tr>
    </w:tbl>
    <w:p w14:paraId="61FD2108" w14:textId="77777777" w:rsidR="0075745A" w:rsidRPr="00D71122" w:rsidRDefault="0075745A" w:rsidP="0075745A">
      <w:pPr>
        <w:rPr>
          <w:rFonts w:cs="Open Sans"/>
        </w:rPr>
      </w:pPr>
    </w:p>
    <w:p w14:paraId="46E92AA4" w14:textId="3868C911" w:rsidR="00227BDB" w:rsidRPr="00D71122" w:rsidRDefault="00227BDB" w:rsidP="00567C07">
      <w:pPr>
        <w:pStyle w:val="Titre2"/>
      </w:pPr>
      <w:bookmarkStart w:id="4" w:name="_Toc222476801"/>
      <w:bookmarkStart w:id="5" w:name="_Toc222759939"/>
      <w:r w:rsidRPr="00D71122">
        <w:t>OBJET</w:t>
      </w:r>
      <w:bookmarkEnd w:id="4"/>
      <w:bookmarkEnd w:id="5"/>
      <w:bookmarkEnd w:id="1"/>
      <w:bookmarkEnd w:id="0"/>
    </w:p>
    <w:p w14:paraId="7A159D48" w14:textId="77777777" w:rsidR="00227BDB" w:rsidRPr="00D71122" w:rsidRDefault="00227BDB" w:rsidP="00032140">
      <w:pPr>
        <w:pStyle w:val="Normal2"/>
      </w:pPr>
    </w:p>
    <w:p w14:paraId="6CA22D58" w14:textId="325565C9" w:rsidR="00090E6F" w:rsidRPr="00D71122" w:rsidRDefault="00845DB0">
      <w:pPr>
        <w:rPr>
          <w:rFonts w:cs="Open Sans"/>
          <w:sz w:val="18"/>
          <w:szCs w:val="18"/>
        </w:rPr>
      </w:pPr>
      <w:r w:rsidRPr="00D71122">
        <w:rPr>
          <w:rFonts w:cs="Open Sans"/>
          <w:color w:val="auto"/>
          <w:sz w:val="18"/>
          <w:szCs w:val="18"/>
        </w:rPr>
        <w:t>L’appel d’offres</w:t>
      </w:r>
      <w:r w:rsidR="00227BDB" w:rsidRPr="00D71122">
        <w:rPr>
          <w:rFonts w:cs="Open Sans"/>
          <w:color w:val="auto"/>
          <w:sz w:val="18"/>
          <w:szCs w:val="18"/>
        </w:rPr>
        <w:t xml:space="preserve"> a pour objet </w:t>
      </w:r>
      <w:r w:rsidR="00CB1A4E" w:rsidRPr="00D71122">
        <w:rPr>
          <w:rFonts w:cs="Open Sans"/>
          <w:color w:val="auto"/>
          <w:sz w:val="18"/>
          <w:szCs w:val="18"/>
        </w:rPr>
        <w:t xml:space="preserve">la </w:t>
      </w:r>
      <w:r w:rsidR="00227BDB" w:rsidRPr="00D71122">
        <w:rPr>
          <w:rFonts w:cs="Open Sans"/>
          <w:color w:val="auto"/>
          <w:sz w:val="18"/>
          <w:szCs w:val="18"/>
        </w:rPr>
        <w:t>“ </w:t>
      </w:r>
      <w:r w:rsidR="00CB1A4E" w:rsidRPr="00D71122">
        <w:rPr>
          <w:rFonts w:cs="Open Sans"/>
          <w:color w:val="auto"/>
          <w:sz w:val="18"/>
          <w:szCs w:val="18"/>
        </w:rPr>
        <w:t>Fourniture et maintenance de fontaines à eau réfrigérantes</w:t>
      </w:r>
      <w:r w:rsidR="00227BDB" w:rsidRPr="00D71122">
        <w:rPr>
          <w:rFonts w:cs="Open Sans"/>
          <w:color w:val="auto"/>
          <w:sz w:val="18"/>
          <w:szCs w:val="18"/>
        </w:rPr>
        <w:t xml:space="preserve"> ”, nécessaire aux besoins </w:t>
      </w:r>
      <w:r w:rsidR="00227BDB" w:rsidRPr="00D71122">
        <w:rPr>
          <w:rFonts w:cs="Open Sans"/>
          <w:i/>
          <w:color w:val="auto"/>
          <w:sz w:val="18"/>
          <w:szCs w:val="18"/>
        </w:rPr>
        <w:t xml:space="preserve">des divers </w:t>
      </w:r>
      <w:r w:rsidR="00C934D6" w:rsidRPr="00D71122">
        <w:rPr>
          <w:rFonts w:cs="Open Sans"/>
          <w:i/>
          <w:color w:val="auto"/>
          <w:sz w:val="18"/>
          <w:szCs w:val="18"/>
        </w:rPr>
        <w:t xml:space="preserve">groupes hospitaliers, pôles d’intérêt commun et </w:t>
      </w:r>
      <w:r w:rsidR="00227BDB" w:rsidRPr="00D71122">
        <w:rPr>
          <w:rFonts w:cs="Open Sans"/>
          <w:i/>
          <w:color w:val="auto"/>
          <w:sz w:val="18"/>
          <w:szCs w:val="18"/>
        </w:rPr>
        <w:t>services du siège</w:t>
      </w:r>
      <w:r w:rsidR="00227BDB" w:rsidRPr="00D71122">
        <w:rPr>
          <w:rFonts w:cs="Open Sans"/>
          <w:color w:val="auto"/>
          <w:sz w:val="18"/>
          <w:szCs w:val="18"/>
        </w:rPr>
        <w:t xml:space="preserve"> de l’Assistance Publique - Hôpitaux de </w:t>
      </w:r>
      <w:r w:rsidR="00227BDB" w:rsidRPr="00D71122">
        <w:rPr>
          <w:rFonts w:cs="Open Sans"/>
          <w:sz w:val="18"/>
          <w:szCs w:val="18"/>
        </w:rPr>
        <w:t>Paris.</w:t>
      </w:r>
    </w:p>
    <w:p w14:paraId="24B26F9F" w14:textId="4E551193" w:rsidR="00227BDB" w:rsidRPr="00D71122" w:rsidRDefault="00227BDB" w:rsidP="00567C07">
      <w:pPr>
        <w:pStyle w:val="Titre2"/>
      </w:pPr>
      <w:bookmarkStart w:id="6" w:name="_Toc130915640"/>
      <w:bookmarkStart w:id="7" w:name="_Toc222476802"/>
      <w:bookmarkStart w:id="8" w:name="_Toc222759940"/>
      <w:r w:rsidRPr="00D71122">
        <w:t>DECOMPOSITION EN LOT</w:t>
      </w:r>
      <w:bookmarkEnd w:id="6"/>
      <w:bookmarkEnd w:id="7"/>
      <w:bookmarkEnd w:id="8"/>
    </w:p>
    <w:p w14:paraId="1FFE4840" w14:textId="64D72B7F" w:rsidR="00227BDB" w:rsidRPr="00D71122" w:rsidRDefault="00227BDB" w:rsidP="00032140">
      <w:pPr>
        <w:pStyle w:val="Normal2"/>
        <w:rPr>
          <w:i w:val="0"/>
          <w:iCs/>
        </w:rPr>
      </w:pPr>
    </w:p>
    <w:p w14:paraId="79267EF0" w14:textId="77777777" w:rsidR="00227BDB" w:rsidRPr="00D71122" w:rsidRDefault="00317C34" w:rsidP="00032140">
      <w:pPr>
        <w:pStyle w:val="Normal2"/>
        <w:rPr>
          <w:i w:val="0"/>
          <w:iCs/>
        </w:rPr>
      </w:pPr>
      <w:r w:rsidRPr="00D71122">
        <w:rPr>
          <w:i w:val="0"/>
          <w:iCs/>
          <w:color w:val="auto"/>
        </w:rPr>
        <w:t>L’appel d’offres</w:t>
      </w:r>
      <w:r w:rsidR="00227BDB" w:rsidRPr="00D71122">
        <w:rPr>
          <w:i w:val="0"/>
          <w:iCs/>
          <w:color w:val="auto"/>
        </w:rPr>
        <w:t xml:space="preserve"> </w:t>
      </w:r>
      <w:r w:rsidR="00CB1A4E" w:rsidRPr="00D71122">
        <w:rPr>
          <w:i w:val="0"/>
          <w:iCs/>
          <w:color w:val="auto"/>
        </w:rPr>
        <w:t>se déco</w:t>
      </w:r>
      <w:r w:rsidR="00CB1A4E" w:rsidRPr="00D71122">
        <w:rPr>
          <w:i w:val="0"/>
          <w:iCs/>
        </w:rPr>
        <w:t>mpose en 2</w:t>
      </w:r>
      <w:r w:rsidR="00227BDB" w:rsidRPr="00D71122">
        <w:rPr>
          <w:i w:val="0"/>
          <w:iCs/>
        </w:rPr>
        <w:t xml:space="preserve"> lots </w:t>
      </w:r>
      <w:r w:rsidR="00CB1A4E" w:rsidRPr="00D71122">
        <w:rPr>
          <w:i w:val="0"/>
          <w:iCs/>
        </w:rPr>
        <w:t>géographique</w:t>
      </w:r>
      <w:r w:rsidR="00925792" w:rsidRPr="00D71122">
        <w:rPr>
          <w:i w:val="0"/>
          <w:iCs/>
        </w:rPr>
        <w:t>s</w:t>
      </w:r>
      <w:r w:rsidR="00CB1A4E" w:rsidRPr="00D71122">
        <w:rPr>
          <w:i w:val="0"/>
          <w:iCs/>
        </w:rPr>
        <w:t xml:space="preserve"> </w:t>
      </w:r>
      <w:r w:rsidR="00227BDB" w:rsidRPr="00D71122">
        <w:rPr>
          <w:i w:val="0"/>
          <w:iCs/>
        </w:rPr>
        <w:t xml:space="preserve">détaillés comme suit : </w:t>
      </w:r>
    </w:p>
    <w:p w14:paraId="54E0A629" w14:textId="77777777" w:rsidR="00227BDB" w:rsidRPr="00D71122" w:rsidRDefault="00227BDB">
      <w:pPr>
        <w:rPr>
          <w:rFonts w:cs="Open Sans"/>
          <w:i/>
          <w:sz w:val="22"/>
        </w:rPr>
      </w:pP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709"/>
        <w:gridCol w:w="3606"/>
        <w:gridCol w:w="1984"/>
        <w:gridCol w:w="1985"/>
        <w:gridCol w:w="1355"/>
      </w:tblGrid>
      <w:tr w:rsidR="009B421D" w:rsidRPr="00D71122" w14:paraId="1309AD28" w14:textId="0F9B9F18" w:rsidTr="009B421D">
        <w:tc>
          <w:tcPr>
            <w:tcW w:w="709" w:type="dxa"/>
            <w:shd w:val="clear" w:color="auto" w:fill="C6D9F1" w:themeFill="text2" w:themeFillTint="33"/>
            <w:vAlign w:val="center"/>
          </w:tcPr>
          <w:p w14:paraId="49535F2A" w14:textId="77777777" w:rsidR="009B421D" w:rsidRPr="00D71122" w:rsidRDefault="009B421D" w:rsidP="008F7618">
            <w:pPr>
              <w:jc w:val="center"/>
              <w:rPr>
                <w:rFonts w:cs="Open Sans"/>
                <w:b/>
                <w:sz w:val="18"/>
                <w:szCs w:val="18"/>
              </w:rPr>
            </w:pPr>
            <w:r w:rsidRPr="00D71122">
              <w:rPr>
                <w:rFonts w:cs="Open Sans"/>
                <w:b/>
                <w:sz w:val="18"/>
                <w:szCs w:val="18"/>
              </w:rPr>
              <w:t>N° du lot</w:t>
            </w:r>
          </w:p>
        </w:tc>
        <w:tc>
          <w:tcPr>
            <w:tcW w:w="3606" w:type="dxa"/>
            <w:shd w:val="clear" w:color="auto" w:fill="C6D9F1" w:themeFill="text2" w:themeFillTint="33"/>
            <w:vAlign w:val="center"/>
          </w:tcPr>
          <w:p w14:paraId="1E76BA28" w14:textId="77777777" w:rsidR="009B421D" w:rsidRPr="00D71122" w:rsidRDefault="009B421D" w:rsidP="008F7618">
            <w:pPr>
              <w:jc w:val="center"/>
              <w:rPr>
                <w:rFonts w:cs="Open Sans"/>
                <w:b/>
                <w:sz w:val="18"/>
                <w:szCs w:val="18"/>
              </w:rPr>
            </w:pPr>
            <w:r w:rsidRPr="00D71122">
              <w:rPr>
                <w:rFonts w:cs="Open Sans"/>
                <w:b/>
                <w:sz w:val="18"/>
                <w:szCs w:val="18"/>
              </w:rPr>
              <w:t>Intitulé du lot</w:t>
            </w:r>
          </w:p>
        </w:tc>
        <w:tc>
          <w:tcPr>
            <w:tcW w:w="1984" w:type="dxa"/>
            <w:shd w:val="clear" w:color="auto" w:fill="C6D9F1" w:themeFill="text2" w:themeFillTint="33"/>
            <w:vAlign w:val="center"/>
          </w:tcPr>
          <w:p w14:paraId="4BD05996" w14:textId="67D58E71" w:rsidR="009B421D" w:rsidRPr="00D71122" w:rsidRDefault="009B421D" w:rsidP="009B421D">
            <w:pPr>
              <w:jc w:val="center"/>
              <w:rPr>
                <w:rFonts w:cs="Open Sans"/>
                <w:b/>
                <w:sz w:val="18"/>
                <w:szCs w:val="18"/>
              </w:rPr>
            </w:pPr>
            <w:r>
              <w:rPr>
                <w:rFonts w:cs="Open Sans"/>
                <w:b/>
                <w:sz w:val="18"/>
                <w:szCs w:val="18"/>
              </w:rPr>
              <w:t>Parc de l’APHP</w:t>
            </w:r>
          </w:p>
        </w:tc>
        <w:tc>
          <w:tcPr>
            <w:tcW w:w="1985" w:type="dxa"/>
            <w:shd w:val="clear" w:color="auto" w:fill="C6D9F1" w:themeFill="text2" w:themeFillTint="33"/>
            <w:vAlign w:val="center"/>
          </w:tcPr>
          <w:p w14:paraId="455F53FA" w14:textId="52696A7E" w:rsidR="009B421D" w:rsidRDefault="009B421D" w:rsidP="009B421D">
            <w:pPr>
              <w:jc w:val="center"/>
              <w:rPr>
                <w:rFonts w:cs="Open Sans"/>
                <w:b/>
                <w:sz w:val="18"/>
                <w:szCs w:val="18"/>
              </w:rPr>
            </w:pPr>
            <w:r>
              <w:rPr>
                <w:rFonts w:cs="Open Sans"/>
                <w:b/>
                <w:sz w:val="18"/>
                <w:szCs w:val="18"/>
              </w:rPr>
              <w:t>Etat du parc locatif</w:t>
            </w:r>
          </w:p>
        </w:tc>
        <w:tc>
          <w:tcPr>
            <w:tcW w:w="1355" w:type="dxa"/>
            <w:shd w:val="clear" w:color="auto" w:fill="C6D9F1" w:themeFill="text2" w:themeFillTint="33"/>
            <w:vAlign w:val="center"/>
          </w:tcPr>
          <w:p w14:paraId="5628E325" w14:textId="77777777" w:rsidR="009B421D" w:rsidRDefault="009B421D" w:rsidP="009B421D">
            <w:pPr>
              <w:jc w:val="center"/>
              <w:rPr>
                <w:rFonts w:cs="Open Sans"/>
                <w:b/>
                <w:sz w:val="18"/>
                <w:szCs w:val="18"/>
              </w:rPr>
            </w:pPr>
            <w:r>
              <w:rPr>
                <w:rFonts w:cs="Open Sans"/>
                <w:b/>
                <w:sz w:val="18"/>
                <w:szCs w:val="18"/>
              </w:rPr>
              <w:t>Catalogue</w:t>
            </w:r>
          </w:p>
          <w:p w14:paraId="603321ED" w14:textId="20B0006A" w:rsidR="009B421D" w:rsidRDefault="009B421D" w:rsidP="009B421D">
            <w:pPr>
              <w:jc w:val="center"/>
              <w:rPr>
                <w:rFonts w:cs="Open Sans"/>
                <w:b/>
                <w:sz w:val="18"/>
                <w:szCs w:val="18"/>
              </w:rPr>
            </w:pPr>
            <w:r>
              <w:rPr>
                <w:rFonts w:cs="Open Sans"/>
                <w:b/>
                <w:sz w:val="18"/>
                <w:szCs w:val="18"/>
              </w:rPr>
              <w:t>additionnel</w:t>
            </w:r>
          </w:p>
        </w:tc>
      </w:tr>
      <w:tr w:rsidR="009B421D" w:rsidRPr="00D71122" w14:paraId="2D83A7EA" w14:textId="24A96282" w:rsidTr="009B421D">
        <w:tc>
          <w:tcPr>
            <w:tcW w:w="709" w:type="dxa"/>
            <w:vAlign w:val="center"/>
          </w:tcPr>
          <w:p w14:paraId="75448CF4" w14:textId="77777777" w:rsidR="009B421D" w:rsidRPr="00D71122" w:rsidRDefault="009B421D" w:rsidP="00AC554E">
            <w:pPr>
              <w:jc w:val="center"/>
              <w:rPr>
                <w:rFonts w:cs="Open Sans"/>
                <w:i/>
                <w:iCs/>
                <w:sz w:val="18"/>
                <w:szCs w:val="18"/>
              </w:rPr>
            </w:pPr>
            <w:r w:rsidRPr="00D71122">
              <w:rPr>
                <w:rFonts w:cs="Open Sans"/>
                <w:i/>
                <w:iCs/>
                <w:sz w:val="18"/>
                <w:szCs w:val="18"/>
              </w:rPr>
              <w:t>1</w:t>
            </w:r>
          </w:p>
        </w:tc>
        <w:tc>
          <w:tcPr>
            <w:tcW w:w="3606" w:type="dxa"/>
          </w:tcPr>
          <w:p w14:paraId="61E05A09" w14:textId="77777777" w:rsidR="009B421D" w:rsidRPr="00D71122" w:rsidRDefault="009B421D">
            <w:pPr>
              <w:jc w:val="center"/>
              <w:rPr>
                <w:rFonts w:cs="Open Sans"/>
                <w:i/>
                <w:iCs/>
                <w:sz w:val="18"/>
                <w:szCs w:val="18"/>
              </w:rPr>
            </w:pPr>
            <w:r w:rsidRPr="00D71122">
              <w:rPr>
                <w:rFonts w:cs="Open Sans"/>
                <w:sz w:val="18"/>
                <w:szCs w:val="18"/>
              </w:rPr>
              <w:t>Fourniture et maintenance de fontaines à eau réfrigérantes lot Henri Mondor, Saclay, Centre, et hors groupe hospitalier</w:t>
            </w:r>
          </w:p>
        </w:tc>
        <w:tc>
          <w:tcPr>
            <w:tcW w:w="1984" w:type="dxa"/>
            <w:vAlign w:val="center"/>
          </w:tcPr>
          <w:p w14:paraId="76EAEC99" w14:textId="0DC51702" w:rsidR="009B421D" w:rsidRPr="00D71122" w:rsidRDefault="009B421D" w:rsidP="009B2C87">
            <w:pPr>
              <w:jc w:val="center"/>
              <w:rPr>
                <w:rFonts w:cs="Open Sans"/>
                <w:i/>
                <w:iCs/>
                <w:sz w:val="18"/>
                <w:szCs w:val="18"/>
              </w:rPr>
            </w:pPr>
            <w:r w:rsidRPr="00D71122">
              <w:rPr>
                <w:rFonts w:cs="Open Sans"/>
                <w:i/>
                <w:iCs/>
                <w:sz w:val="18"/>
                <w:szCs w:val="18"/>
              </w:rPr>
              <w:t xml:space="preserve">Environ </w:t>
            </w:r>
            <w:r>
              <w:rPr>
                <w:rFonts w:cs="Open Sans"/>
                <w:i/>
                <w:iCs/>
                <w:sz w:val="18"/>
                <w:szCs w:val="18"/>
              </w:rPr>
              <w:t>5</w:t>
            </w:r>
            <w:r w:rsidRPr="00D71122">
              <w:rPr>
                <w:rFonts w:cs="Open Sans"/>
                <w:i/>
                <w:iCs/>
                <w:sz w:val="18"/>
                <w:szCs w:val="18"/>
              </w:rPr>
              <w:t>00 fontaines</w:t>
            </w:r>
          </w:p>
        </w:tc>
        <w:tc>
          <w:tcPr>
            <w:tcW w:w="1985" w:type="dxa"/>
            <w:vAlign w:val="center"/>
          </w:tcPr>
          <w:p w14:paraId="3BD0A485" w14:textId="286BDA11" w:rsidR="009B421D" w:rsidRPr="00D71122" w:rsidRDefault="009B421D" w:rsidP="009B2C87">
            <w:pPr>
              <w:jc w:val="center"/>
              <w:rPr>
                <w:rFonts w:cs="Open Sans"/>
                <w:i/>
                <w:iCs/>
                <w:sz w:val="18"/>
                <w:szCs w:val="18"/>
              </w:rPr>
            </w:pPr>
            <w:r w:rsidRPr="00D71122">
              <w:rPr>
                <w:rFonts w:cs="Open Sans"/>
                <w:i/>
                <w:iCs/>
                <w:sz w:val="18"/>
                <w:szCs w:val="18"/>
              </w:rPr>
              <w:t xml:space="preserve">Environ </w:t>
            </w:r>
            <w:r>
              <w:rPr>
                <w:rFonts w:cs="Open Sans"/>
                <w:i/>
                <w:iCs/>
                <w:sz w:val="18"/>
                <w:szCs w:val="18"/>
              </w:rPr>
              <w:t>2</w:t>
            </w:r>
            <w:r w:rsidRPr="00D71122">
              <w:rPr>
                <w:rFonts w:cs="Open Sans"/>
                <w:i/>
                <w:iCs/>
                <w:sz w:val="18"/>
                <w:szCs w:val="18"/>
              </w:rPr>
              <w:t>00 fontaines</w:t>
            </w:r>
          </w:p>
        </w:tc>
        <w:tc>
          <w:tcPr>
            <w:tcW w:w="1355" w:type="dxa"/>
            <w:vAlign w:val="center"/>
          </w:tcPr>
          <w:p w14:paraId="6CEA6A58" w14:textId="77777777" w:rsidR="009B421D" w:rsidRDefault="009B421D" w:rsidP="009B421D">
            <w:pPr>
              <w:jc w:val="center"/>
              <w:rPr>
                <w:rFonts w:cs="Open Sans"/>
                <w:i/>
                <w:iCs/>
                <w:sz w:val="18"/>
                <w:szCs w:val="18"/>
              </w:rPr>
            </w:pPr>
          </w:p>
          <w:p w14:paraId="1134CDCD" w14:textId="7BFE4DAA" w:rsidR="009B421D" w:rsidRPr="00D71122" w:rsidRDefault="009B421D" w:rsidP="009B421D">
            <w:pPr>
              <w:jc w:val="center"/>
              <w:rPr>
                <w:rFonts w:cs="Open Sans"/>
                <w:i/>
                <w:iCs/>
                <w:sz w:val="18"/>
                <w:szCs w:val="18"/>
              </w:rPr>
            </w:pPr>
            <w:r>
              <w:rPr>
                <w:rFonts w:cs="Open Sans"/>
                <w:i/>
                <w:iCs/>
                <w:sz w:val="18"/>
                <w:szCs w:val="18"/>
              </w:rPr>
              <w:t>1%</w:t>
            </w:r>
          </w:p>
        </w:tc>
      </w:tr>
      <w:tr w:rsidR="009B421D" w:rsidRPr="00D71122" w14:paraId="18A562FB" w14:textId="31C7EA45" w:rsidTr="009B421D">
        <w:tc>
          <w:tcPr>
            <w:tcW w:w="709" w:type="dxa"/>
            <w:vAlign w:val="center"/>
          </w:tcPr>
          <w:p w14:paraId="2ECD7913" w14:textId="77777777" w:rsidR="009B421D" w:rsidRPr="00D71122" w:rsidRDefault="009B421D" w:rsidP="00AC554E">
            <w:pPr>
              <w:jc w:val="center"/>
              <w:rPr>
                <w:rFonts w:cs="Open Sans"/>
                <w:i/>
                <w:iCs/>
                <w:sz w:val="18"/>
                <w:szCs w:val="18"/>
              </w:rPr>
            </w:pPr>
            <w:r w:rsidRPr="00D71122">
              <w:rPr>
                <w:rFonts w:cs="Open Sans"/>
                <w:i/>
                <w:iCs/>
                <w:sz w:val="18"/>
                <w:szCs w:val="18"/>
              </w:rPr>
              <w:t>2</w:t>
            </w:r>
          </w:p>
        </w:tc>
        <w:tc>
          <w:tcPr>
            <w:tcW w:w="3606" w:type="dxa"/>
          </w:tcPr>
          <w:p w14:paraId="1BAAA92B" w14:textId="3DF034AB" w:rsidR="009B421D" w:rsidRPr="00D71122" w:rsidRDefault="009B421D">
            <w:pPr>
              <w:jc w:val="center"/>
              <w:rPr>
                <w:rFonts w:cs="Open Sans"/>
                <w:i/>
                <w:iCs/>
                <w:sz w:val="18"/>
                <w:szCs w:val="18"/>
              </w:rPr>
            </w:pPr>
            <w:r w:rsidRPr="00D71122">
              <w:rPr>
                <w:rFonts w:cs="Open Sans"/>
                <w:sz w:val="18"/>
                <w:szCs w:val="18"/>
              </w:rPr>
              <w:t>Fourniture et maintenance de fontaines à eau réfrigérantes lot Sorbonne, Nord, Seine Saint Denis, Siège et campus Picpus</w:t>
            </w:r>
          </w:p>
        </w:tc>
        <w:tc>
          <w:tcPr>
            <w:tcW w:w="1984" w:type="dxa"/>
            <w:vAlign w:val="center"/>
          </w:tcPr>
          <w:p w14:paraId="7D28933C" w14:textId="5961F639" w:rsidR="009B421D" w:rsidRPr="00D71122" w:rsidRDefault="009B421D" w:rsidP="009B2C87">
            <w:pPr>
              <w:jc w:val="center"/>
              <w:rPr>
                <w:rFonts w:cs="Open Sans"/>
                <w:i/>
                <w:iCs/>
                <w:sz w:val="18"/>
                <w:szCs w:val="18"/>
              </w:rPr>
            </w:pPr>
            <w:r w:rsidRPr="00D71122">
              <w:rPr>
                <w:rFonts w:cs="Open Sans"/>
                <w:i/>
                <w:iCs/>
                <w:sz w:val="18"/>
                <w:szCs w:val="18"/>
              </w:rPr>
              <w:t xml:space="preserve">Environ </w:t>
            </w:r>
            <w:r>
              <w:rPr>
                <w:rFonts w:cs="Open Sans"/>
                <w:i/>
                <w:iCs/>
                <w:sz w:val="18"/>
                <w:szCs w:val="18"/>
              </w:rPr>
              <w:t>5</w:t>
            </w:r>
            <w:r w:rsidRPr="00D71122">
              <w:rPr>
                <w:rFonts w:cs="Open Sans"/>
                <w:i/>
                <w:iCs/>
                <w:sz w:val="18"/>
                <w:szCs w:val="18"/>
              </w:rPr>
              <w:t>00 fontaines</w:t>
            </w:r>
          </w:p>
        </w:tc>
        <w:tc>
          <w:tcPr>
            <w:tcW w:w="1985" w:type="dxa"/>
            <w:vAlign w:val="center"/>
          </w:tcPr>
          <w:p w14:paraId="303134F6" w14:textId="2166622B" w:rsidR="009B421D" w:rsidRPr="00D71122" w:rsidRDefault="009B421D" w:rsidP="009B2C87">
            <w:pPr>
              <w:jc w:val="center"/>
              <w:rPr>
                <w:rFonts w:cs="Open Sans"/>
                <w:i/>
                <w:iCs/>
                <w:sz w:val="18"/>
                <w:szCs w:val="18"/>
              </w:rPr>
            </w:pPr>
            <w:r>
              <w:rPr>
                <w:rFonts w:cs="Open Sans"/>
                <w:i/>
                <w:iCs/>
                <w:sz w:val="18"/>
                <w:szCs w:val="18"/>
              </w:rPr>
              <w:t>E</w:t>
            </w:r>
            <w:r w:rsidRPr="00D71122">
              <w:rPr>
                <w:rFonts w:cs="Open Sans"/>
                <w:i/>
                <w:iCs/>
                <w:sz w:val="18"/>
                <w:szCs w:val="18"/>
              </w:rPr>
              <w:t xml:space="preserve">nviron </w:t>
            </w:r>
            <w:r>
              <w:rPr>
                <w:rFonts w:cs="Open Sans"/>
                <w:i/>
                <w:iCs/>
                <w:sz w:val="18"/>
                <w:szCs w:val="18"/>
              </w:rPr>
              <w:t>2</w:t>
            </w:r>
            <w:r w:rsidRPr="00D71122">
              <w:rPr>
                <w:rFonts w:cs="Open Sans"/>
                <w:i/>
                <w:iCs/>
                <w:sz w:val="18"/>
                <w:szCs w:val="18"/>
              </w:rPr>
              <w:t>00 fontaines</w:t>
            </w:r>
          </w:p>
        </w:tc>
        <w:tc>
          <w:tcPr>
            <w:tcW w:w="1355" w:type="dxa"/>
            <w:vAlign w:val="center"/>
          </w:tcPr>
          <w:p w14:paraId="5D7326C4" w14:textId="3C5A0575" w:rsidR="009B421D" w:rsidRDefault="009B421D" w:rsidP="009B421D">
            <w:pPr>
              <w:jc w:val="center"/>
              <w:rPr>
                <w:rFonts w:cs="Open Sans"/>
                <w:i/>
                <w:iCs/>
                <w:sz w:val="18"/>
                <w:szCs w:val="18"/>
              </w:rPr>
            </w:pPr>
            <w:r>
              <w:rPr>
                <w:rFonts w:cs="Open Sans"/>
                <w:i/>
                <w:iCs/>
                <w:sz w:val="18"/>
                <w:szCs w:val="18"/>
              </w:rPr>
              <w:t>1%</w:t>
            </w:r>
          </w:p>
        </w:tc>
      </w:tr>
    </w:tbl>
    <w:p w14:paraId="04D4AED4" w14:textId="77777777" w:rsidR="00652A75" w:rsidRPr="00D71122" w:rsidRDefault="00652A75" w:rsidP="00652A75">
      <w:pPr>
        <w:rPr>
          <w:rFonts w:cs="Open Sans"/>
        </w:rPr>
      </w:pPr>
      <w:bookmarkStart w:id="9" w:name="_Toc128193589"/>
      <w:bookmarkStart w:id="10" w:name="_Toc130915641"/>
    </w:p>
    <w:p w14:paraId="38080CBC" w14:textId="1E771FDE" w:rsidR="0094325B" w:rsidRDefault="00FE647E" w:rsidP="00567C07">
      <w:pPr>
        <w:pStyle w:val="Titre2"/>
      </w:pPr>
      <w:bookmarkStart w:id="11" w:name="_Toc222759941"/>
      <w:bookmarkEnd w:id="9"/>
      <w:bookmarkEnd w:id="10"/>
      <w:r>
        <w:t>PERIMETRE ET VOLUMETR</w:t>
      </w:r>
      <w:r w:rsidR="007A134E">
        <w:t>I</w:t>
      </w:r>
      <w:r>
        <w:t>E DES LOTS</w:t>
      </w:r>
      <w:bookmarkEnd w:id="11"/>
    </w:p>
    <w:p w14:paraId="1216FAD4" w14:textId="77777777" w:rsidR="00077543" w:rsidRPr="00077543" w:rsidRDefault="00077543" w:rsidP="00077543"/>
    <w:p w14:paraId="50E32FDF" w14:textId="77777777" w:rsidR="00231DBA" w:rsidRPr="00231DBA" w:rsidRDefault="00231DBA" w:rsidP="00231DBA">
      <w:pPr>
        <w:rPr>
          <w:rFonts w:cs="Open Sans"/>
          <w:sz w:val="18"/>
          <w:szCs w:val="18"/>
        </w:rPr>
      </w:pPr>
      <w:r w:rsidRPr="00231DBA">
        <w:rPr>
          <w:rFonts w:cs="Open Sans"/>
          <w:sz w:val="18"/>
          <w:szCs w:val="18"/>
        </w:rPr>
        <w:t>Les volumes indiqués pour les deux lots sont donnés à titre approximatif. Au démarrage du marché, les besoins de certains établissements pourront être partiellement couverts par des marchés locaux.</w:t>
      </w:r>
    </w:p>
    <w:p w14:paraId="36B061AB" w14:textId="77777777" w:rsidR="00231DBA" w:rsidRPr="00231DBA" w:rsidRDefault="00231DBA" w:rsidP="00231DBA">
      <w:pPr>
        <w:rPr>
          <w:rFonts w:cs="Open Sans"/>
          <w:sz w:val="18"/>
          <w:szCs w:val="18"/>
        </w:rPr>
      </w:pPr>
    </w:p>
    <w:p w14:paraId="279FA6ED" w14:textId="77777777" w:rsidR="00231DBA" w:rsidRPr="00231DBA" w:rsidRDefault="00231DBA" w:rsidP="00231DBA">
      <w:pPr>
        <w:rPr>
          <w:rFonts w:cs="Open Sans"/>
          <w:sz w:val="18"/>
          <w:szCs w:val="18"/>
        </w:rPr>
      </w:pPr>
      <w:r w:rsidRPr="00231DBA">
        <w:rPr>
          <w:rFonts w:cs="Open Sans"/>
          <w:sz w:val="18"/>
          <w:szCs w:val="18"/>
        </w:rPr>
        <w:t>Au cours de la première année du marché, le fournisseur devra réaliser une cartographie complète du parc de fontaines pour chaque établissement. Ce document devra être tenu à jour pendant toute la durée du marché.</w:t>
      </w:r>
    </w:p>
    <w:p w14:paraId="32D3A8B7" w14:textId="77777777" w:rsidR="00231DBA" w:rsidRPr="00231DBA" w:rsidRDefault="00231DBA" w:rsidP="00231DBA">
      <w:pPr>
        <w:rPr>
          <w:rFonts w:cs="Open Sans"/>
          <w:sz w:val="18"/>
          <w:szCs w:val="18"/>
        </w:rPr>
      </w:pPr>
    </w:p>
    <w:p w14:paraId="314F28AC" w14:textId="43BDC703" w:rsidR="003B34D9" w:rsidRDefault="00231DBA" w:rsidP="00231DBA">
      <w:pPr>
        <w:rPr>
          <w:rFonts w:cs="Open Sans"/>
          <w:sz w:val="18"/>
          <w:szCs w:val="18"/>
        </w:rPr>
      </w:pPr>
      <w:r w:rsidRPr="00231DBA">
        <w:rPr>
          <w:rFonts w:cs="Open Sans"/>
          <w:sz w:val="18"/>
          <w:szCs w:val="18"/>
        </w:rPr>
        <w:t>La cartographie sera transmise chaque année à la centrale d’achat, à la date anniversaire du marché.</w:t>
      </w:r>
    </w:p>
    <w:p w14:paraId="62888CEA" w14:textId="77777777" w:rsidR="007E2D83" w:rsidRDefault="007E2D83" w:rsidP="00231DBA">
      <w:pPr>
        <w:rPr>
          <w:rFonts w:cs="Open Sans"/>
          <w:sz w:val="18"/>
          <w:szCs w:val="18"/>
        </w:rPr>
      </w:pPr>
    </w:p>
    <w:p w14:paraId="0643A265" w14:textId="3709EBA3" w:rsidR="008F7618" w:rsidRPr="00D71122" w:rsidRDefault="0094325B" w:rsidP="0099081D">
      <w:pPr>
        <w:rPr>
          <w:rFonts w:cs="Open Sans"/>
          <w:sz w:val="18"/>
          <w:szCs w:val="18"/>
        </w:rPr>
      </w:pPr>
      <w:r w:rsidRPr="00D71122">
        <w:rPr>
          <w:rFonts w:cs="Open Sans"/>
          <w:sz w:val="18"/>
          <w:szCs w:val="18"/>
        </w:rPr>
        <w:t>Les lignes avec le symbole « Ø »</w:t>
      </w:r>
      <w:r w:rsidR="007F4160" w:rsidRPr="00D71122">
        <w:rPr>
          <w:rFonts w:cs="Open Sans"/>
          <w:sz w:val="18"/>
          <w:szCs w:val="18"/>
        </w:rPr>
        <w:t xml:space="preserve"> sont soit équivalente</w:t>
      </w:r>
      <w:r w:rsidR="008A27CC" w:rsidRPr="00D71122">
        <w:rPr>
          <w:rFonts w:cs="Open Sans"/>
          <w:sz w:val="18"/>
          <w:szCs w:val="18"/>
        </w:rPr>
        <w:t>s</w:t>
      </w:r>
      <w:r w:rsidR="007F4160" w:rsidRPr="00D71122">
        <w:rPr>
          <w:rFonts w:cs="Open Sans"/>
          <w:sz w:val="18"/>
          <w:szCs w:val="18"/>
        </w:rPr>
        <w:t xml:space="preserve"> à 0</w:t>
      </w:r>
      <w:r w:rsidR="008A27CC" w:rsidRPr="00D71122">
        <w:rPr>
          <w:rFonts w:cs="Open Sans"/>
          <w:sz w:val="18"/>
          <w:szCs w:val="18"/>
        </w:rPr>
        <w:t xml:space="preserve"> soit non recensées</w:t>
      </w:r>
      <w:r w:rsidR="007E2D83">
        <w:rPr>
          <w:rFonts w:cs="Open Sans"/>
          <w:sz w:val="18"/>
          <w:szCs w:val="18"/>
        </w:rPr>
        <w:t>.</w:t>
      </w:r>
    </w:p>
    <w:p w14:paraId="39ACF4C9" w14:textId="77777777" w:rsidR="00652A75" w:rsidRPr="00D71122" w:rsidRDefault="00652A75" w:rsidP="0099081D">
      <w:pPr>
        <w:rPr>
          <w:rFonts w:cs="Open Sans"/>
          <w:sz w:val="18"/>
          <w:szCs w:val="18"/>
        </w:rPr>
      </w:pPr>
      <w:r w:rsidRPr="00D71122">
        <w:rPr>
          <w:rFonts w:cs="Open Sans"/>
          <w:b/>
          <w:sz w:val="18"/>
          <w:szCs w:val="18"/>
          <w:u w:val="single"/>
        </w:rPr>
        <w:lastRenderedPageBreak/>
        <w:t>LOT : 1</w:t>
      </w:r>
      <w:r w:rsidRPr="004127D8">
        <w:rPr>
          <w:rFonts w:cs="Open Sans"/>
          <w:b/>
          <w:sz w:val="18"/>
          <w:szCs w:val="18"/>
        </w:rPr>
        <w:t xml:space="preserve"> </w:t>
      </w:r>
      <w:r w:rsidRPr="00D71122">
        <w:rPr>
          <w:rFonts w:cs="Open Sans"/>
          <w:sz w:val="18"/>
          <w:szCs w:val="18"/>
        </w:rPr>
        <w:t>Fourniture et maintenance de fontaines à eau réfrigérantes lot Henri Mondor, Saclay, Centre, et hors groupe hospitalier</w:t>
      </w:r>
    </w:p>
    <w:p w14:paraId="3B379E6F" w14:textId="77777777" w:rsidR="00227BDB" w:rsidRPr="00D71122" w:rsidRDefault="00227BDB">
      <w:pPr>
        <w:rPr>
          <w:rFonts w:cs="Open Sans"/>
          <w:b/>
          <w:sz w:val="18"/>
          <w:szCs w:val="18"/>
          <w:u w:val="single"/>
        </w:rPr>
      </w:pPr>
    </w:p>
    <w:tbl>
      <w:tblPr>
        <w:tblW w:w="9040" w:type="dxa"/>
        <w:tblCellMar>
          <w:left w:w="70" w:type="dxa"/>
          <w:right w:w="70" w:type="dxa"/>
        </w:tblCellMar>
        <w:tblLook w:val="04A0" w:firstRow="1" w:lastRow="0" w:firstColumn="1" w:lastColumn="0" w:noHBand="0" w:noVBand="1"/>
      </w:tblPr>
      <w:tblGrid>
        <w:gridCol w:w="1900"/>
        <w:gridCol w:w="2820"/>
        <w:gridCol w:w="2040"/>
        <w:gridCol w:w="2280"/>
      </w:tblGrid>
      <w:tr w:rsidR="008F7618" w:rsidRPr="00D71122" w14:paraId="2709BBDD" w14:textId="77777777" w:rsidTr="008F7618">
        <w:trPr>
          <w:trHeight w:val="300"/>
        </w:trPr>
        <w:tc>
          <w:tcPr>
            <w:tcW w:w="1900" w:type="dxa"/>
            <w:tcBorders>
              <w:top w:val="single" w:sz="4" w:space="0" w:color="002060"/>
              <w:left w:val="single" w:sz="4" w:space="0" w:color="002060"/>
              <w:bottom w:val="single" w:sz="4" w:space="0" w:color="002060"/>
              <w:right w:val="single" w:sz="4" w:space="0" w:color="002060"/>
            </w:tcBorders>
            <w:shd w:val="clear" w:color="auto" w:fill="C6D9F1" w:themeFill="text2" w:themeFillTint="33"/>
            <w:noWrap/>
            <w:vAlign w:val="center"/>
            <w:hideMark/>
          </w:tcPr>
          <w:p w14:paraId="53C435AC" w14:textId="77777777" w:rsidR="004D364D" w:rsidRPr="00D71122" w:rsidRDefault="004D364D" w:rsidP="004D364D">
            <w:pPr>
              <w:jc w:val="center"/>
              <w:rPr>
                <w:rFonts w:cs="Open Sans"/>
                <w:b/>
                <w:bCs/>
                <w:sz w:val="18"/>
                <w:szCs w:val="18"/>
              </w:rPr>
            </w:pPr>
            <w:r w:rsidRPr="00D71122">
              <w:rPr>
                <w:rFonts w:cs="Open Sans"/>
                <w:b/>
                <w:bCs/>
                <w:sz w:val="18"/>
                <w:szCs w:val="18"/>
              </w:rPr>
              <w:t>Groupe hospitalier</w:t>
            </w:r>
          </w:p>
        </w:tc>
        <w:tc>
          <w:tcPr>
            <w:tcW w:w="2820" w:type="dxa"/>
            <w:tcBorders>
              <w:top w:val="single" w:sz="4" w:space="0" w:color="002060"/>
              <w:left w:val="nil"/>
              <w:bottom w:val="single" w:sz="4" w:space="0" w:color="002060"/>
              <w:right w:val="single" w:sz="4" w:space="0" w:color="002060"/>
            </w:tcBorders>
            <w:shd w:val="clear" w:color="auto" w:fill="C6D9F1" w:themeFill="text2" w:themeFillTint="33"/>
            <w:noWrap/>
            <w:vAlign w:val="center"/>
            <w:hideMark/>
          </w:tcPr>
          <w:p w14:paraId="294BE7D8" w14:textId="77777777" w:rsidR="004D364D" w:rsidRPr="00D71122" w:rsidRDefault="004D364D" w:rsidP="004D364D">
            <w:pPr>
              <w:jc w:val="center"/>
              <w:rPr>
                <w:rFonts w:cs="Open Sans"/>
                <w:b/>
                <w:bCs/>
                <w:sz w:val="18"/>
                <w:szCs w:val="18"/>
              </w:rPr>
            </w:pPr>
            <w:r w:rsidRPr="00D71122">
              <w:rPr>
                <w:rFonts w:cs="Open Sans"/>
                <w:b/>
                <w:bCs/>
                <w:sz w:val="18"/>
                <w:szCs w:val="18"/>
              </w:rPr>
              <w:t>Composition du GH</w:t>
            </w:r>
          </w:p>
        </w:tc>
        <w:tc>
          <w:tcPr>
            <w:tcW w:w="2040" w:type="dxa"/>
            <w:tcBorders>
              <w:top w:val="single" w:sz="4" w:space="0" w:color="002060"/>
              <w:left w:val="nil"/>
              <w:bottom w:val="single" w:sz="4" w:space="0" w:color="002060"/>
              <w:right w:val="single" w:sz="4" w:space="0" w:color="002060"/>
            </w:tcBorders>
            <w:shd w:val="clear" w:color="auto" w:fill="C6D9F1" w:themeFill="text2" w:themeFillTint="33"/>
            <w:noWrap/>
            <w:vAlign w:val="center"/>
            <w:hideMark/>
          </w:tcPr>
          <w:p w14:paraId="600A1392" w14:textId="21FB1D7A" w:rsidR="004D364D" w:rsidRPr="00D71122" w:rsidRDefault="004D364D" w:rsidP="004D364D">
            <w:pPr>
              <w:jc w:val="center"/>
              <w:rPr>
                <w:rFonts w:cs="Open Sans"/>
                <w:b/>
                <w:bCs/>
                <w:sz w:val="18"/>
                <w:szCs w:val="18"/>
              </w:rPr>
            </w:pPr>
            <w:r w:rsidRPr="00D71122">
              <w:rPr>
                <w:rFonts w:cs="Open Sans"/>
                <w:b/>
                <w:bCs/>
                <w:sz w:val="18"/>
                <w:szCs w:val="18"/>
              </w:rPr>
              <w:t>Fontaines</w:t>
            </w:r>
            <w:r w:rsidR="008F7618" w:rsidRPr="00D71122">
              <w:rPr>
                <w:rFonts w:cs="Open Sans"/>
                <w:b/>
                <w:bCs/>
                <w:sz w:val="18"/>
                <w:szCs w:val="18"/>
              </w:rPr>
              <w:t xml:space="preserve"> appartenant à l’APHP</w:t>
            </w:r>
          </w:p>
        </w:tc>
        <w:tc>
          <w:tcPr>
            <w:tcW w:w="2280" w:type="dxa"/>
            <w:tcBorders>
              <w:top w:val="single" w:sz="4" w:space="0" w:color="002060"/>
              <w:left w:val="nil"/>
              <w:bottom w:val="single" w:sz="4" w:space="0" w:color="002060"/>
              <w:right w:val="single" w:sz="4" w:space="0" w:color="002060"/>
            </w:tcBorders>
            <w:shd w:val="clear" w:color="auto" w:fill="C6D9F1" w:themeFill="text2" w:themeFillTint="33"/>
            <w:noWrap/>
            <w:vAlign w:val="center"/>
            <w:hideMark/>
          </w:tcPr>
          <w:p w14:paraId="7D9DBA87" w14:textId="77777777" w:rsidR="004D364D" w:rsidRPr="00D71122" w:rsidRDefault="004D364D" w:rsidP="004D364D">
            <w:pPr>
              <w:jc w:val="center"/>
              <w:rPr>
                <w:rFonts w:cs="Open Sans"/>
                <w:b/>
                <w:bCs/>
                <w:sz w:val="18"/>
                <w:szCs w:val="18"/>
              </w:rPr>
            </w:pPr>
            <w:r w:rsidRPr="00D71122">
              <w:rPr>
                <w:rFonts w:cs="Open Sans"/>
                <w:b/>
                <w:bCs/>
                <w:sz w:val="18"/>
                <w:szCs w:val="18"/>
              </w:rPr>
              <w:t>Fontaines en location</w:t>
            </w:r>
          </w:p>
        </w:tc>
      </w:tr>
      <w:tr w:rsidR="004D364D" w:rsidRPr="00D71122" w14:paraId="1DEF7168" w14:textId="77777777" w:rsidTr="008F7618">
        <w:trPr>
          <w:trHeight w:val="300"/>
        </w:trPr>
        <w:tc>
          <w:tcPr>
            <w:tcW w:w="1900" w:type="dxa"/>
            <w:vMerge w:val="restart"/>
            <w:tcBorders>
              <w:top w:val="nil"/>
              <w:left w:val="single" w:sz="4" w:space="0" w:color="002060"/>
              <w:bottom w:val="single" w:sz="4" w:space="0" w:color="002060"/>
              <w:right w:val="single" w:sz="4" w:space="0" w:color="002060"/>
            </w:tcBorders>
            <w:shd w:val="clear" w:color="auto" w:fill="auto"/>
            <w:vAlign w:val="center"/>
            <w:hideMark/>
          </w:tcPr>
          <w:p w14:paraId="3B78D9A3" w14:textId="77777777" w:rsidR="004D364D" w:rsidRPr="00D71122" w:rsidRDefault="004D364D" w:rsidP="004D364D">
            <w:pPr>
              <w:jc w:val="center"/>
              <w:rPr>
                <w:rFonts w:cs="Open Sans"/>
                <w:color w:val="auto"/>
                <w:sz w:val="18"/>
                <w:szCs w:val="18"/>
              </w:rPr>
            </w:pPr>
            <w:r w:rsidRPr="00D71122">
              <w:rPr>
                <w:rFonts w:cs="Open Sans"/>
                <w:color w:val="auto"/>
                <w:sz w:val="18"/>
                <w:szCs w:val="18"/>
              </w:rPr>
              <w:t>APHP. Hôpitaux universitaires Henri Mondor</w:t>
            </w:r>
          </w:p>
        </w:tc>
        <w:tc>
          <w:tcPr>
            <w:tcW w:w="2820" w:type="dxa"/>
            <w:tcBorders>
              <w:top w:val="nil"/>
              <w:left w:val="nil"/>
              <w:bottom w:val="single" w:sz="4" w:space="0" w:color="002060"/>
              <w:right w:val="single" w:sz="4" w:space="0" w:color="002060"/>
            </w:tcBorders>
            <w:shd w:val="clear" w:color="auto" w:fill="auto"/>
            <w:noWrap/>
            <w:vAlign w:val="center"/>
            <w:hideMark/>
          </w:tcPr>
          <w:p w14:paraId="26421F94" w14:textId="77777777" w:rsidR="004D364D" w:rsidRPr="00D71122" w:rsidRDefault="004D364D" w:rsidP="004D364D">
            <w:pPr>
              <w:jc w:val="left"/>
              <w:rPr>
                <w:rFonts w:cs="Open Sans"/>
                <w:sz w:val="18"/>
                <w:szCs w:val="18"/>
              </w:rPr>
            </w:pPr>
            <w:r w:rsidRPr="00D71122">
              <w:rPr>
                <w:rFonts w:cs="Open Sans"/>
                <w:sz w:val="18"/>
                <w:szCs w:val="18"/>
              </w:rPr>
              <w:t>Mondor</w:t>
            </w:r>
          </w:p>
        </w:tc>
        <w:tc>
          <w:tcPr>
            <w:tcW w:w="2040" w:type="dxa"/>
            <w:tcBorders>
              <w:top w:val="nil"/>
              <w:left w:val="nil"/>
              <w:bottom w:val="single" w:sz="4" w:space="0" w:color="002060"/>
              <w:right w:val="single" w:sz="4" w:space="0" w:color="002060"/>
            </w:tcBorders>
            <w:shd w:val="clear" w:color="auto" w:fill="auto"/>
            <w:noWrap/>
            <w:vAlign w:val="center"/>
            <w:hideMark/>
          </w:tcPr>
          <w:p w14:paraId="51C230AE" w14:textId="77777777" w:rsidR="004D364D" w:rsidRPr="00D71122" w:rsidRDefault="004D364D" w:rsidP="008F7618">
            <w:pPr>
              <w:jc w:val="center"/>
              <w:rPr>
                <w:rFonts w:cs="Open Sans"/>
                <w:sz w:val="18"/>
                <w:szCs w:val="18"/>
              </w:rPr>
            </w:pPr>
            <w:r w:rsidRPr="00D71122">
              <w:rPr>
                <w:rFonts w:cs="Open Sans"/>
                <w:sz w:val="18"/>
                <w:szCs w:val="18"/>
              </w:rPr>
              <w:t>126</w:t>
            </w:r>
          </w:p>
        </w:tc>
        <w:tc>
          <w:tcPr>
            <w:tcW w:w="2280" w:type="dxa"/>
            <w:tcBorders>
              <w:top w:val="nil"/>
              <w:left w:val="nil"/>
              <w:bottom w:val="single" w:sz="4" w:space="0" w:color="002060"/>
              <w:right w:val="single" w:sz="4" w:space="0" w:color="002060"/>
            </w:tcBorders>
            <w:shd w:val="clear" w:color="auto" w:fill="auto"/>
            <w:noWrap/>
            <w:vAlign w:val="center"/>
            <w:hideMark/>
          </w:tcPr>
          <w:p w14:paraId="21D25ABB" w14:textId="77777777" w:rsidR="004D364D" w:rsidRPr="00D71122" w:rsidRDefault="004D364D" w:rsidP="008F7618">
            <w:pPr>
              <w:jc w:val="center"/>
              <w:rPr>
                <w:rFonts w:cs="Open Sans"/>
                <w:sz w:val="18"/>
                <w:szCs w:val="18"/>
              </w:rPr>
            </w:pPr>
            <w:r w:rsidRPr="00D71122">
              <w:rPr>
                <w:rFonts w:cs="Open Sans"/>
                <w:sz w:val="18"/>
                <w:szCs w:val="18"/>
              </w:rPr>
              <w:t>12</w:t>
            </w:r>
          </w:p>
        </w:tc>
      </w:tr>
      <w:tr w:rsidR="004D364D" w:rsidRPr="00D71122" w14:paraId="313669CE" w14:textId="77777777" w:rsidTr="008F7618">
        <w:trPr>
          <w:trHeight w:val="300"/>
        </w:trPr>
        <w:tc>
          <w:tcPr>
            <w:tcW w:w="1900" w:type="dxa"/>
            <w:vMerge/>
            <w:tcBorders>
              <w:top w:val="nil"/>
              <w:left w:val="single" w:sz="4" w:space="0" w:color="002060"/>
              <w:bottom w:val="single" w:sz="4" w:space="0" w:color="002060"/>
              <w:right w:val="single" w:sz="4" w:space="0" w:color="002060"/>
            </w:tcBorders>
            <w:vAlign w:val="center"/>
            <w:hideMark/>
          </w:tcPr>
          <w:p w14:paraId="05DE6279" w14:textId="77777777" w:rsidR="004D364D" w:rsidRPr="00D71122" w:rsidRDefault="004D364D" w:rsidP="004D364D">
            <w:pPr>
              <w:jc w:val="left"/>
              <w:rPr>
                <w:rFonts w:cs="Open Sans"/>
                <w:color w:val="auto"/>
                <w:sz w:val="18"/>
                <w:szCs w:val="18"/>
              </w:rPr>
            </w:pPr>
          </w:p>
        </w:tc>
        <w:tc>
          <w:tcPr>
            <w:tcW w:w="2820" w:type="dxa"/>
            <w:tcBorders>
              <w:top w:val="nil"/>
              <w:left w:val="nil"/>
              <w:bottom w:val="single" w:sz="4" w:space="0" w:color="002060"/>
              <w:right w:val="single" w:sz="4" w:space="0" w:color="002060"/>
            </w:tcBorders>
            <w:shd w:val="clear" w:color="auto" w:fill="auto"/>
            <w:noWrap/>
            <w:vAlign w:val="center"/>
            <w:hideMark/>
          </w:tcPr>
          <w:p w14:paraId="3F747E92" w14:textId="77777777" w:rsidR="004D364D" w:rsidRPr="00D71122" w:rsidRDefault="004D364D" w:rsidP="004D364D">
            <w:pPr>
              <w:jc w:val="left"/>
              <w:rPr>
                <w:rFonts w:cs="Open Sans"/>
                <w:sz w:val="18"/>
                <w:szCs w:val="18"/>
              </w:rPr>
            </w:pPr>
            <w:r w:rsidRPr="00D71122">
              <w:rPr>
                <w:rFonts w:cs="Open Sans"/>
                <w:sz w:val="18"/>
                <w:szCs w:val="18"/>
              </w:rPr>
              <w:t>Chenevier</w:t>
            </w:r>
          </w:p>
        </w:tc>
        <w:tc>
          <w:tcPr>
            <w:tcW w:w="2040" w:type="dxa"/>
            <w:tcBorders>
              <w:top w:val="nil"/>
              <w:left w:val="nil"/>
              <w:bottom w:val="single" w:sz="4" w:space="0" w:color="002060"/>
              <w:right w:val="single" w:sz="4" w:space="0" w:color="002060"/>
            </w:tcBorders>
            <w:shd w:val="clear" w:color="auto" w:fill="auto"/>
            <w:noWrap/>
            <w:vAlign w:val="center"/>
            <w:hideMark/>
          </w:tcPr>
          <w:p w14:paraId="73286CDF" w14:textId="77777777" w:rsidR="004D364D" w:rsidRPr="00D71122" w:rsidRDefault="004D364D" w:rsidP="008F7618">
            <w:pPr>
              <w:jc w:val="center"/>
              <w:rPr>
                <w:rFonts w:cs="Open Sans"/>
                <w:color w:val="auto"/>
                <w:sz w:val="18"/>
                <w:szCs w:val="18"/>
              </w:rPr>
            </w:pPr>
            <w:r w:rsidRPr="00D71122">
              <w:rPr>
                <w:rFonts w:cs="Open Sans"/>
                <w:color w:val="auto"/>
                <w:sz w:val="18"/>
                <w:szCs w:val="18"/>
              </w:rPr>
              <w:t>63</w:t>
            </w:r>
          </w:p>
        </w:tc>
        <w:tc>
          <w:tcPr>
            <w:tcW w:w="2280" w:type="dxa"/>
            <w:tcBorders>
              <w:top w:val="nil"/>
              <w:left w:val="nil"/>
              <w:bottom w:val="single" w:sz="4" w:space="0" w:color="002060"/>
              <w:right w:val="single" w:sz="4" w:space="0" w:color="002060"/>
            </w:tcBorders>
            <w:shd w:val="clear" w:color="auto" w:fill="auto"/>
            <w:noWrap/>
            <w:vAlign w:val="center"/>
            <w:hideMark/>
          </w:tcPr>
          <w:p w14:paraId="70E58BF0" w14:textId="77777777" w:rsidR="004D364D" w:rsidRPr="00D71122" w:rsidRDefault="004D364D" w:rsidP="008F7618">
            <w:pPr>
              <w:jc w:val="center"/>
              <w:rPr>
                <w:rFonts w:cs="Open Sans"/>
                <w:sz w:val="18"/>
                <w:szCs w:val="18"/>
              </w:rPr>
            </w:pPr>
            <w:r w:rsidRPr="00D71122">
              <w:rPr>
                <w:rFonts w:cs="Open Sans"/>
                <w:sz w:val="18"/>
                <w:szCs w:val="18"/>
              </w:rPr>
              <w:t>1</w:t>
            </w:r>
          </w:p>
        </w:tc>
      </w:tr>
      <w:tr w:rsidR="008F7618" w:rsidRPr="00D71122" w14:paraId="4B35EEAB" w14:textId="77777777" w:rsidTr="008F7618">
        <w:trPr>
          <w:trHeight w:val="300"/>
        </w:trPr>
        <w:tc>
          <w:tcPr>
            <w:tcW w:w="1900" w:type="dxa"/>
            <w:vMerge/>
            <w:tcBorders>
              <w:top w:val="nil"/>
              <w:left w:val="single" w:sz="4" w:space="0" w:color="002060"/>
              <w:bottom w:val="single" w:sz="4" w:space="0" w:color="002060"/>
              <w:right w:val="single" w:sz="4" w:space="0" w:color="002060"/>
            </w:tcBorders>
            <w:vAlign w:val="center"/>
            <w:hideMark/>
          </w:tcPr>
          <w:p w14:paraId="0F85C1CE" w14:textId="77777777" w:rsidR="008F7618" w:rsidRPr="00D71122" w:rsidRDefault="008F7618" w:rsidP="008F7618">
            <w:pPr>
              <w:jc w:val="left"/>
              <w:rPr>
                <w:rFonts w:cs="Open Sans"/>
                <w:color w:val="auto"/>
                <w:sz w:val="18"/>
                <w:szCs w:val="18"/>
              </w:rPr>
            </w:pPr>
          </w:p>
        </w:tc>
        <w:tc>
          <w:tcPr>
            <w:tcW w:w="2820" w:type="dxa"/>
            <w:tcBorders>
              <w:top w:val="nil"/>
              <w:left w:val="nil"/>
              <w:bottom w:val="single" w:sz="4" w:space="0" w:color="002060"/>
              <w:right w:val="single" w:sz="4" w:space="0" w:color="002060"/>
            </w:tcBorders>
            <w:shd w:val="clear" w:color="auto" w:fill="auto"/>
            <w:noWrap/>
            <w:vAlign w:val="center"/>
            <w:hideMark/>
          </w:tcPr>
          <w:p w14:paraId="1968B7A2" w14:textId="77777777" w:rsidR="008F7618" w:rsidRPr="00D71122" w:rsidRDefault="008F7618" w:rsidP="008F7618">
            <w:pPr>
              <w:jc w:val="left"/>
              <w:rPr>
                <w:rFonts w:cs="Open Sans"/>
                <w:sz w:val="18"/>
                <w:szCs w:val="18"/>
              </w:rPr>
            </w:pPr>
            <w:r w:rsidRPr="00D71122">
              <w:rPr>
                <w:rFonts w:cs="Open Sans"/>
                <w:sz w:val="18"/>
                <w:szCs w:val="18"/>
              </w:rPr>
              <w:t>Emile Roux</w:t>
            </w:r>
          </w:p>
        </w:tc>
        <w:tc>
          <w:tcPr>
            <w:tcW w:w="2040" w:type="dxa"/>
            <w:tcBorders>
              <w:top w:val="nil"/>
              <w:left w:val="nil"/>
              <w:bottom w:val="single" w:sz="4" w:space="0" w:color="002060"/>
              <w:right w:val="single" w:sz="4" w:space="0" w:color="002060"/>
            </w:tcBorders>
            <w:shd w:val="clear" w:color="auto" w:fill="auto"/>
            <w:noWrap/>
            <w:vAlign w:val="center"/>
            <w:hideMark/>
          </w:tcPr>
          <w:p w14:paraId="61597361" w14:textId="77777777" w:rsidR="008F7618" w:rsidRPr="00D71122" w:rsidRDefault="008F7618" w:rsidP="008F7618">
            <w:pPr>
              <w:jc w:val="center"/>
              <w:rPr>
                <w:rFonts w:cs="Open Sans"/>
                <w:sz w:val="18"/>
                <w:szCs w:val="18"/>
              </w:rPr>
            </w:pPr>
            <w:r w:rsidRPr="00D71122">
              <w:rPr>
                <w:rFonts w:cs="Open Sans"/>
                <w:sz w:val="18"/>
                <w:szCs w:val="18"/>
              </w:rPr>
              <w:t>21</w:t>
            </w:r>
          </w:p>
        </w:tc>
        <w:tc>
          <w:tcPr>
            <w:tcW w:w="2280" w:type="dxa"/>
            <w:tcBorders>
              <w:top w:val="nil"/>
              <w:left w:val="nil"/>
              <w:bottom w:val="single" w:sz="4" w:space="0" w:color="002060"/>
              <w:right w:val="single" w:sz="4" w:space="0" w:color="002060"/>
            </w:tcBorders>
            <w:shd w:val="clear" w:color="auto" w:fill="auto"/>
            <w:noWrap/>
            <w:vAlign w:val="center"/>
            <w:hideMark/>
          </w:tcPr>
          <w:p w14:paraId="3FAC2C8D" w14:textId="719525DE" w:rsidR="008F7618" w:rsidRPr="00D71122" w:rsidRDefault="008F7618" w:rsidP="008F7618">
            <w:pPr>
              <w:jc w:val="center"/>
              <w:rPr>
                <w:rFonts w:cs="Open Sans"/>
                <w:sz w:val="18"/>
                <w:szCs w:val="18"/>
              </w:rPr>
            </w:pPr>
            <w:r w:rsidRPr="00D71122">
              <w:rPr>
                <w:rFonts w:cs="Open Sans"/>
                <w:sz w:val="18"/>
                <w:szCs w:val="18"/>
              </w:rPr>
              <w:t>Ø</w:t>
            </w:r>
          </w:p>
        </w:tc>
      </w:tr>
      <w:tr w:rsidR="008F7618" w:rsidRPr="00D71122" w14:paraId="5E2A932F" w14:textId="77777777" w:rsidTr="008F7618">
        <w:trPr>
          <w:trHeight w:val="300"/>
        </w:trPr>
        <w:tc>
          <w:tcPr>
            <w:tcW w:w="1900" w:type="dxa"/>
            <w:vMerge/>
            <w:tcBorders>
              <w:top w:val="nil"/>
              <w:left w:val="single" w:sz="4" w:space="0" w:color="002060"/>
              <w:bottom w:val="single" w:sz="4" w:space="0" w:color="002060"/>
              <w:right w:val="single" w:sz="4" w:space="0" w:color="002060"/>
            </w:tcBorders>
            <w:vAlign w:val="center"/>
            <w:hideMark/>
          </w:tcPr>
          <w:p w14:paraId="6F1200F7" w14:textId="77777777" w:rsidR="008F7618" w:rsidRPr="00D71122" w:rsidRDefault="008F7618" w:rsidP="008F7618">
            <w:pPr>
              <w:jc w:val="left"/>
              <w:rPr>
                <w:rFonts w:cs="Open Sans"/>
                <w:color w:val="auto"/>
                <w:sz w:val="18"/>
                <w:szCs w:val="18"/>
              </w:rPr>
            </w:pPr>
          </w:p>
        </w:tc>
        <w:tc>
          <w:tcPr>
            <w:tcW w:w="2820" w:type="dxa"/>
            <w:tcBorders>
              <w:top w:val="nil"/>
              <w:left w:val="nil"/>
              <w:bottom w:val="single" w:sz="4" w:space="0" w:color="002060"/>
              <w:right w:val="single" w:sz="4" w:space="0" w:color="002060"/>
            </w:tcBorders>
            <w:shd w:val="clear" w:color="auto" w:fill="auto"/>
            <w:noWrap/>
            <w:vAlign w:val="center"/>
            <w:hideMark/>
          </w:tcPr>
          <w:p w14:paraId="20BC04AF" w14:textId="77777777" w:rsidR="008F7618" w:rsidRPr="00D71122" w:rsidRDefault="008F7618" w:rsidP="008F7618">
            <w:pPr>
              <w:jc w:val="left"/>
              <w:rPr>
                <w:rFonts w:cs="Open Sans"/>
                <w:sz w:val="18"/>
                <w:szCs w:val="18"/>
              </w:rPr>
            </w:pPr>
            <w:r w:rsidRPr="00D71122">
              <w:rPr>
                <w:rFonts w:cs="Open Sans"/>
                <w:sz w:val="18"/>
                <w:szCs w:val="18"/>
              </w:rPr>
              <w:t>Joffre Dupuytren</w:t>
            </w:r>
          </w:p>
        </w:tc>
        <w:tc>
          <w:tcPr>
            <w:tcW w:w="2040" w:type="dxa"/>
            <w:tcBorders>
              <w:top w:val="nil"/>
              <w:left w:val="nil"/>
              <w:bottom w:val="single" w:sz="4" w:space="0" w:color="002060"/>
              <w:right w:val="single" w:sz="4" w:space="0" w:color="002060"/>
            </w:tcBorders>
            <w:shd w:val="clear" w:color="auto" w:fill="auto"/>
            <w:noWrap/>
            <w:vAlign w:val="center"/>
            <w:hideMark/>
          </w:tcPr>
          <w:p w14:paraId="680C7847" w14:textId="77777777" w:rsidR="008F7618" w:rsidRPr="00D71122" w:rsidRDefault="008F7618" w:rsidP="008F7618">
            <w:pPr>
              <w:jc w:val="center"/>
              <w:rPr>
                <w:rFonts w:cs="Open Sans"/>
                <w:sz w:val="18"/>
                <w:szCs w:val="18"/>
              </w:rPr>
            </w:pPr>
            <w:r w:rsidRPr="00D71122">
              <w:rPr>
                <w:rFonts w:cs="Open Sans"/>
                <w:sz w:val="18"/>
                <w:szCs w:val="18"/>
              </w:rPr>
              <w:t>16</w:t>
            </w:r>
          </w:p>
        </w:tc>
        <w:tc>
          <w:tcPr>
            <w:tcW w:w="2280" w:type="dxa"/>
            <w:tcBorders>
              <w:top w:val="nil"/>
              <w:left w:val="nil"/>
              <w:bottom w:val="single" w:sz="4" w:space="0" w:color="002060"/>
              <w:right w:val="single" w:sz="4" w:space="0" w:color="002060"/>
            </w:tcBorders>
            <w:shd w:val="clear" w:color="auto" w:fill="auto"/>
            <w:noWrap/>
            <w:vAlign w:val="center"/>
            <w:hideMark/>
          </w:tcPr>
          <w:p w14:paraId="416F194E" w14:textId="39D9337C" w:rsidR="008F7618" w:rsidRPr="00D71122" w:rsidRDefault="008F7618" w:rsidP="008F7618">
            <w:pPr>
              <w:jc w:val="center"/>
              <w:rPr>
                <w:rFonts w:cs="Open Sans"/>
                <w:sz w:val="18"/>
                <w:szCs w:val="18"/>
              </w:rPr>
            </w:pPr>
            <w:r w:rsidRPr="00D71122">
              <w:rPr>
                <w:rFonts w:cs="Open Sans"/>
                <w:sz w:val="18"/>
                <w:szCs w:val="18"/>
              </w:rPr>
              <w:t>Ø</w:t>
            </w:r>
          </w:p>
        </w:tc>
      </w:tr>
      <w:tr w:rsidR="008F7618" w:rsidRPr="00D71122" w14:paraId="35628CA3" w14:textId="77777777" w:rsidTr="008F7618">
        <w:trPr>
          <w:trHeight w:val="300"/>
        </w:trPr>
        <w:tc>
          <w:tcPr>
            <w:tcW w:w="1900" w:type="dxa"/>
            <w:vMerge/>
            <w:tcBorders>
              <w:top w:val="nil"/>
              <w:left w:val="single" w:sz="4" w:space="0" w:color="002060"/>
              <w:bottom w:val="single" w:sz="4" w:space="0" w:color="002060"/>
              <w:right w:val="single" w:sz="4" w:space="0" w:color="002060"/>
            </w:tcBorders>
            <w:vAlign w:val="center"/>
            <w:hideMark/>
          </w:tcPr>
          <w:p w14:paraId="225D67B7" w14:textId="77777777" w:rsidR="008F7618" w:rsidRPr="00D71122" w:rsidRDefault="008F7618" w:rsidP="008F7618">
            <w:pPr>
              <w:jc w:val="left"/>
              <w:rPr>
                <w:rFonts w:cs="Open Sans"/>
                <w:color w:val="auto"/>
                <w:sz w:val="18"/>
                <w:szCs w:val="18"/>
              </w:rPr>
            </w:pPr>
          </w:p>
        </w:tc>
        <w:tc>
          <w:tcPr>
            <w:tcW w:w="2820" w:type="dxa"/>
            <w:tcBorders>
              <w:top w:val="nil"/>
              <w:left w:val="nil"/>
              <w:bottom w:val="single" w:sz="4" w:space="0" w:color="002060"/>
              <w:right w:val="single" w:sz="4" w:space="0" w:color="002060"/>
            </w:tcBorders>
            <w:shd w:val="clear" w:color="auto" w:fill="auto"/>
            <w:noWrap/>
            <w:vAlign w:val="center"/>
            <w:hideMark/>
          </w:tcPr>
          <w:p w14:paraId="746091B2" w14:textId="77777777" w:rsidR="008F7618" w:rsidRPr="00D71122" w:rsidRDefault="008F7618" w:rsidP="008F7618">
            <w:pPr>
              <w:jc w:val="left"/>
              <w:rPr>
                <w:rFonts w:cs="Open Sans"/>
                <w:sz w:val="18"/>
                <w:szCs w:val="18"/>
              </w:rPr>
            </w:pPr>
            <w:r w:rsidRPr="00D71122">
              <w:rPr>
                <w:rFonts w:cs="Open Sans"/>
                <w:sz w:val="18"/>
                <w:szCs w:val="18"/>
              </w:rPr>
              <w:t>George Clémenceau</w:t>
            </w:r>
          </w:p>
        </w:tc>
        <w:tc>
          <w:tcPr>
            <w:tcW w:w="2040" w:type="dxa"/>
            <w:tcBorders>
              <w:top w:val="nil"/>
              <w:left w:val="nil"/>
              <w:bottom w:val="single" w:sz="4" w:space="0" w:color="002060"/>
              <w:right w:val="single" w:sz="4" w:space="0" w:color="002060"/>
            </w:tcBorders>
            <w:shd w:val="clear" w:color="auto" w:fill="auto"/>
            <w:noWrap/>
            <w:vAlign w:val="center"/>
            <w:hideMark/>
          </w:tcPr>
          <w:p w14:paraId="37C25F0A" w14:textId="77777777" w:rsidR="008F7618" w:rsidRPr="00D71122" w:rsidRDefault="008F7618" w:rsidP="008F7618">
            <w:pPr>
              <w:jc w:val="center"/>
              <w:rPr>
                <w:rFonts w:cs="Open Sans"/>
                <w:sz w:val="18"/>
                <w:szCs w:val="18"/>
              </w:rPr>
            </w:pPr>
            <w:r w:rsidRPr="00D71122">
              <w:rPr>
                <w:rFonts w:cs="Open Sans"/>
                <w:sz w:val="18"/>
                <w:szCs w:val="18"/>
              </w:rPr>
              <w:t>14</w:t>
            </w:r>
          </w:p>
        </w:tc>
        <w:tc>
          <w:tcPr>
            <w:tcW w:w="2280" w:type="dxa"/>
            <w:tcBorders>
              <w:top w:val="nil"/>
              <w:left w:val="nil"/>
              <w:bottom w:val="single" w:sz="4" w:space="0" w:color="002060"/>
              <w:right w:val="single" w:sz="4" w:space="0" w:color="002060"/>
            </w:tcBorders>
            <w:shd w:val="clear" w:color="auto" w:fill="auto"/>
            <w:noWrap/>
            <w:vAlign w:val="center"/>
            <w:hideMark/>
          </w:tcPr>
          <w:p w14:paraId="36C4C266" w14:textId="710FE5CE" w:rsidR="008F7618" w:rsidRPr="00D71122" w:rsidRDefault="008F7618" w:rsidP="008F7618">
            <w:pPr>
              <w:jc w:val="center"/>
              <w:rPr>
                <w:rFonts w:cs="Open Sans"/>
                <w:sz w:val="18"/>
                <w:szCs w:val="18"/>
              </w:rPr>
            </w:pPr>
            <w:r w:rsidRPr="00D71122">
              <w:rPr>
                <w:rFonts w:cs="Open Sans"/>
                <w:sz w:val="18"/>
                <w:szCs w:val="18"/>
              </w:rPr>
              <w:t>Ø</w:t>
            </w:r>
          </w:p>
        </w:tc>
      </w:tr>
      <w:tr w:rsidR="004D364D" w:rsidRPr="00D71122" w14:paraId="1ED6AA50" w14:textId="77777777" w:rsidTr="008F7618">
        <w:trPr>
          <w:trHeight w:val="300"/>
        </w:trPr>
        <w:tc>
          <w:tcPr>
            <w:tcW w:w="1900" w:type="dxa"/>
            <w:vMerge w:val="restart"/>
            <w:tcBorders>
              <w:top w:val="nil"/>
              <w:left w:val="single" w:sz="4" w:space="0" w:color="002060"/>
              <w:bottom w:val="single" w:sz="4" w:space="0" w:color="002060"/>
              <w:right w:val="single" w:sz="4" w:space="0" w:color="002060"/>
            </w:tcBorders>
            <w:shd w:val="clear" w:color="auto" w:fill="auto"/>
            <w:vAlign w:val="center"/>
            <w:hideMark/>
          </w:tcPr>
          <w:p w14:paraId="20BA0AEE" w14:textId="77777777" w:rsidR="004D364D" w:rsidRPr="00D71122" w:rsidRDefault="004D364D" w:rsidP="004D364D">
            <w:pPr>
              <w:jc w:val="center"/>
              <w:rPr>
                <w:rFonts w:cs="Open Sans"/>
                <w:color w:val="auto"/>
                <w:sz w:val="18"/>
                <w:szCs w:val="18"/>
              </w:rPr>
            </w:pPr>
            <w:r w:rsidRPr="00D71122">
              <w:rPr>
                <w:rFonts w:cs="Open Sans"/>
                <w:color w:val="auto"/>
                <w:sz w:val="18"/>
                <w:szCs w:val="18"/>
              </w:rPr>
              <w:t>APHP. Centre université de Paris</w:t>
            </w:r>
          </w:p>
        </w:tc>
        <w:tc>
          <w:tcPr>
            <w:tcW w:w="2820" w:type="dxa"/>
            <w:tcBorders>
              <w:top w:val="nil"/>
              <w:left w:val="nil"/>
              <w:bottom w:val="single" w:sz="4" w:space="0" w:color="002060"/>
              <w:right w:val="single" w:sz="4" w:space="0" w:color="002060"/>
            </w:tcBorders>
            <w:shd w:val="clear" w:color="auto" w:fill="auto"/>
            <w:noWrap/>
            <w:vAlign w:val="center"/>
            <w:hideMark/>
          </w:tcPr>
          <w:p w14:paraId="1C420B67" w14:textId="77777777" w:rsidR="004D364D" w:rsidRPr="00D71122" w:rsidRDefault="004D364D" w:rsidP="004D364D">
            <w:pPr>
              <w:jc w:val="left"/>
              <w:rPr>
                <w:rFonts w:cs="Open Sans"/>
                <w:sz w:val="18"/>
                <w:szCs w:val="18"/>
              </w:rPr>
            </w:pPr>
            <w:r w:rsidRPr="00D71122">
              <w:rPr>
                <w:rFonts w:cs="Open Sans"/>
                <w:sz w:val="18"/>
                <w:szCs w:val="18"/>
              </w:rPr>
              <w:t>Cochin</w:t>
            </w:r>
          </w:p>
        </w:tc>
        <w:tc>
          <w:tcPr>
            <w:tcW w:w="2040" w:type="dxa"/>
            <w:tcBorders>
              <w:top w:val="nil"/>
              <w:left w:val="nil"/>
              <w:bottom w:val="single" w:sz="4" w:space="0" w:color="002060"/>
              <w:right w:val="single" w:sz="4" w:space="0" w:color="002060"/>
            </w:tcBorders>
            <w:shd w:val="clear" w:color="auto" w:fill="auto"/>
            <w:noWrap/>
            <w:vAlign w:val="center"/>
            <w:hideMark/>
          </w:tcPr>
          <w:p w14:paraId="2CBC3813" w14:textId="77777777" w:rsidR="004D364D" w:rsidRPr="00D71122" w:rsidRDefault="004D364D" w:rsidP="008F7618">
            <w:pPr>
              <w:jc w:val="center"/>
              <w:rPr>
                <w:rFonts w:cs="Open Sans"/>
                <w:sz w:val="18"/>
                <w:szCs w:val="18"/>
              </w:rPr>
            </w:pPr>
            <w:r w:rsidRPr="00D71122">
              <w:rPr>
                <w:rFonts w:cs="Open Sans"/>
                <w:sz w:val="18"/>
                <w:szCs w:val="18"/>
              </w:rPr>
              <w:t>86</w:t>
            </w:r>
          </w:p>
        </w:tc>
        <w:tc>
          <w:tcPr>
            <w:tcW w:w="2280" w:type="dxa"/>
            <w:tcBorders>
              <w:top w:val="nil"/>
              <w:left w:val="nil"/>
              <w:bottom w:val="single" w:sz="4" w:space="0" w:color="002060"/>
              <w:right w:val="single" w:sz="4" w:space="0" w:color="002060"/>
            </w:tcBorders>
            <w:shd w:val="clear" w:color="auto" w:fill="auto"/>
            <w:noWrap/>
            <w:vAlign w:val="center"/>
            <w:hideMark/>
          </w:tcPr>
          <w:p w14:paraId="4BBFF995" w14:textId="77777777" w:rsidR="004D364D" w:rsidRPr="00D71122" w:rsidRDefault="004D364D" w:rsidP="008F7618">
            <w:pPr>
              <w:jc w:val="center"/>
              <w:rPr>
                <w:rFonts w:cs="Open Sans"/>
                <w:sz w:val="18"/>
                <w:szCs w:val="18"/>
              </w:rPr>
            </w:pPr>
            <w:r w:rsidRPr="00D71122">
              <w:rPr>
                <w:rFonts w:cs="Open Sans"/>
                <w:sz w:val="18"/>
                <w:szCs w:val="18"/>
              </w:rPr>
              <w:t>2</w:t>
            </w:r>
          </w:p>
        </w:tc>
      </w:tr>
      <w:tr w:rsidR="004D364D" w:rsidRPr="00D71122" w14:paraId="7D74916D" w14:textId="77777777" w:rsidTr="008F7618">
        <w:trPr>
          <w:trHeight w:val="300"/>
        </w:trPr>
        <w:tc>
          <w:tcPr>
            <w:tcW w:w="1900" w:type="dxa"/>
            <w:vMerge/>
            <w:tcBorders>
              <w:top w:val="nil"/>
              <w:left w:val="single" w:sz="4" w:space="0" w:color="002060"/>
              <w:bottom w:val="single" w:sz="4" w:space="0" w:color="002060"/>
              <w:right w:val="single" w:sz="4" w:space="0" w:color="002060"/>
            </w:tcBorders>
            <w:vAlign w:val="center"/>
            <w:hideMark/>
          </w:tcPr>
          <w:p w14:paraId="2C508918" w14:textId="77777777" w:rsidR="004D364D" w:rsidRPr="00D71122" w:rsidRDefault="004D364D" w:rsidP="004D364D">
            <w:pPr>
              <w:jc w:val="left"/>
              <w:rPr>
                <w:rFonts w:cs="Open Sans"/>
                <w:color w:val="auto"/>
                <w:sz w:val="18"/>
                <w:szCs w:val="18"/>
              </w:rPr>
            </w:pPr>
          </w:p>
        </w:tc>
        <w:tc>
          <w:tcPr>
            <w:tcW w:w="2820" w:type="dxa"/>
            <w:tcBorders>
              <w:top w:val="nil"/>
              <w:left w:val="nil"/>
              <w:bottom w:val="single" w:sz="4" w:space="0" w:color="002060"/>
              <w:right w:val="single" w:sz="4" w:space="0" w:color="002060"/>
            </w:tcBorders>
            <w:shd w:val="clear" w:color="auto" w:fill="auto"/>
            <w:noWrap/>
            <w:vAlign w:val="center"/>
            <w:hideMark/>
          </w:tcPr>
          <w:p w14:paraId="28A822E1" w14:textId="77777777" w:rsidR="004D364D" w:rsidRPr="00D71122" w:rsidRDefault="004D364D" w:rsidP="004D364D">
            <w:pPr>
              <w:jc w:val="left"/>
              <w:rPr>
                <w:rFonts w:cs="Open Sans"/>
                <w:sz w:val="18"/>
                <w:szCs w:val="18"/>
              </w:rPr>
            </w:pPr>
            <w:r w:rsidRPr="00D71122">
              <w:rPr>
                <w:rFonts w:cs="Open Sans"/>
                <w:sz w:val="18"/>
                <w:szCs w:val="18"/>
              </w:rPr>
              <w:t>Broca</w:t>
            </w:r>
          </w:p>
        </w:tc>
        <w:tc>
          <w:tcPr>
            <w:tcW w:w="2040" w:type="dxa"/>
            <w:tcBorders>
              <w:top w:val="nil"/>
              <w:left w:val="nil"/>
              <w:bottom w:val="single" w:sz="4" w:space="0" w:color="002060"/>
              <w:right w:val="single" w:sz="4" w:space="0" w:color="002060"/>
            </w:tcBorders>
            <w:shd w:val="clear" w:color="auto" w:fill="auto"/>
            <w:noWrap/>
            <w:vAlign w:val="center"/>
            <w:hideMark/>
          </w:tcPr>
          <w:p w14:paraId="554EDE50" w14:textId="77777777" w:rsidR="004D364D" w:rsidRPr="00D71122" w:rsidRDefault="004D364D" w:rsidP="008F7618">
            <w:pPr>
              <w:jc w:val="center"/>
              <w:rPr>
                <w:rFonts w:cs="Open Sans"/>
                <w:sz w:val="18"/>
                <w:szCs w:val="18"/>
              </w:rPr>
            </w:pPr>
            <w:r w:rsidRPr="00D71122">
              <w:rPr>
                <w:rFonts w:cs="Open Sans"/>
                <w:sz w:val="18"/>
                <w:szCs w:val="18"/>
              </w:rPr>
              <w:t>10</w:t>
            </w:r>
          </w:p>
        </w:tc>
        <w:tc>
          <w:tcPr>
            <w:tcW w:w="2280" w:type="dxa"/>
            <w:tcBorders>
              <w:top w:val="nil"/>
              <w:left w:val="nil"/>
              <w:bottom w:val="single" w:sz="4" w:space="0" w:color="002060"/>
              <w:right w:val="single" w:sz="4" w:space="0" w:color="002060"/>
            </w:tcBorders>
            <w:shd w:val="clear" w:color="auto" w:fill="auto"/>
            <w:noWrap/>
            <w:vAlign w:val="center"/>
            <w:hideMark/>
          </w:tcPr>
          <w:p w14:paraId="4DB39554" w14:textId="63A72C73" w:rsidR="004D364D" w:rsidRPr="00D71122" w:rsidRDefault="008F7618" w:rsidP="008F7618">
            <w:pPr>
              <w:jc w:val="center"/>
              <w:rPr>
                <w:rFonts w:cs="Open Sans"/>
                <w:sz w:val="18"/>
                <w:szCs w:val="18"/>
              </w:rPr>
            </w:pPr>
            <w:r w:rsidRPr="00D71122">
              <w:rPr>
                <w:rFonts w:cs="Open Sans"/>
                <w:sz w:val="18"/>
                <w:szCs w:val="18"/>
              </w:rPr>
              <w:t>Ø</w:t>
            </w:r>
          </w:p>
        </w:tc>
      </w:tr>
      <w:tr w:rsidR="004D364D" w:rsidRPr="00D71122" w14:paraId="3DD85767" w14:textId="77777777" w:rsidTr="008F7618">
        <w:trPr>
          <w:trHeight w:val="300"/>
        </w:trPr>
        <w:tc>
          <w:tcPr>
            <w:tcW w:w="1900" w:type="dxa"/>
            <w:vMerge/>
            <w:tcBorders>
              <w:top w:val="nil"/>
              <w:left w:val="single" w:sz="4" w:space="0" w:color="002060"/>
              <w:bottom w:val="single" w:sz="4" w:space="0" w:color="002060"/>
              <w:right w:val="single" w:sz="4" w:space="0" w:color="002060"/>
            </w:tcBorders>
            <w:vAlign w:val="center"/>
            <w:hideMark/>
          </w:tcPr>
          <w:p w14:paraId="7BFC0199" w14:textId="77777777" w:rsidR="004D364D" w:rsidRPr="00D71122" w:rsidRDefault="004D364D" w:rsidP="004D364D">
            <w:pPr>
              <w:jc w:val="left"/>
              <w:rPr>
                <w:rFonts w:cs="Open Sans"/>
                <w:color w:val="auto"/>
                <w:sz w:val="18"/>
                <w:szCs w:val="18"/>
              </w:rPr>
            </w:pPr>
          </w:p>
        </w:tc>
        <w:tc>
          <w:tcPr>
            <w:tcW w:w="2820" w:type="dxa"/>
            <w:tcBorders>
              <w:top w:val="nil"/>
              <w:left w:val="nil"/>
              <w:bottom w:val="single" w:sz="4" w:space="0" w:color="002060"/>
              <w:right w:val="single" w:sz="4" w:space="0" w:color="002060"/>
            </w:tcBorders>
            <w:shd w:val="clear" w:color="auto" w:fill="auto"/>
            <w:noWrap/>
            <w:vAlign w:val="center"/>
            <w:hideMark/>
          </w:tcPr>
          <w:p w14:paraId="0DD6464B" w14:textId="77777777" w:rsidR="004D364D" w:rsidRPr="00D71122" w:rsidRDefault="004D364D" w:rsidP="004D364D">
            <w:pPr>
              <w:jc w:val="left"/>
              <w:rPr>
                <w:rFonts w:cs="Open Sans"/>
                <w:sz w:val="18"/>
                <w:szCs w:val="18"/>
              </w:rPr>
            </w:pPr>
            <w:r w:rsidRPr="00D71122">
              <w:rPr>
                <w:rFonts w:cs="Open Sans"/>
                <w:sz w:val="18"/>
                <w:szCs w:val="18"/>
              </w:rPr>
              <w:t>La Collégiale</w:t>
            </w:r>
          </w:p>
        </w:tc>
        <w:tc>
          <w:tcPr>
            <w:tcW w:w="2040" w:type="dxa"/>
            <w:tcBorders>
              <w:top w:val="nil"/>
              <w:left w:val="nil"/>
              <w:bottom w:val="single" w:sz="4" w:space="0" w:color="002060"/>
              <w:right w:val="single" w:sz="4" w:space="0" w:color="002060"/>
            </w:tcBorders>
            <w:shd w:val="clear" w:color="auto" w:fill="auto"/>
            <w:noWrap/>
            <w:vAlign w:val="center"/>
            <w:hideMark/>
          </w:tcPr>
          <w:p w14:paraId="70535A86" w14:textId="77777777" w:rsidR="004D364D" w:rsidRPr="00D71122" w:rsidRDefault="004D364D" w:rsidP="008F7618">
            <w:pPr>
              <w:jc w:val="center"/>
              <w:rPr>
                <w:rFonts w:cs="Open Sans"/>
                <w:sz w:val="18"/>
                <w:szCs w:val="18"/>
              </w:rPr>
            </w:pPr>
            <w:r w:rsidRPr="00D71122">
              <w:rPr>
                <w:rFonts w:cs="Open Sans"/>
                <w:sz w:val="18"/>
                <w:szCs w:val="18"/>
              </w:rPr>
              <w:t>18</w:t>
            </w:r>
          </w:p>
        </w:tc>
        <w:tc>
          <w:tcPr>
            <w:tcW w:w="2280" w:type="dxa"/>
            <w:tcBorders>
              <w:top w:val="nil"/>
              <w:left w:val="nil"/>
              <w:bottom w:val="single" w:sz="4" w:space="0" w:color="002060"/>
              <w:right w:val="single" w:sz="4" w:space="0" w:color="002060"/>
            </w:tcBorders>
            <w:shd w:val="clear" w:color="auto" w:fill="auto"/>
            <w:noWrap/>
            <w:vAlign w:val="center"/>
            <w:hideMark/>
          </w:tcPr>
          <w:p w14:paraId="48C4B81F" w14:textId="77777777" w:rsidR="004D364D" w:rsidRPr="00D71122" w:rsidRDefault="004D364D" w:rsidP="008F7618">
            <w:pPr>
              <w:jc w:val="center"/>
              <w:rPr>
                <w:rFonts w:cs="Open Sans"/>
                <w:sz w:val="18"/>
                <w:szCs w:val="18"/>
              </w:rPr>
            </w:pPr>
            <w:r w:rsidRPr="00D71122">
              <w:rPr>
                <w:rFonts w:cs="Open Sans"/>
                <w:sz w:val="18"/>
                <w:szCs w:val="18"/>
              </w:rPr>
              <w:t>4</w:t>
            </w:r>
          </w:p>
        </w:tc>
      </w:tr>
      <w:tr w:rsidR="004D364D" w:rsidRPr="00D71122" w14:paraId="6DE0BBB3" w14:textId="77777777" w:rsidTr="008F7618">
        <w:trPr>
          <w:trHeight w:val="300"/>
        </w:trPr>
        <w:tc>
          <w:tcPr>
            <w:tcW w:w="1900" w:type="dxa"/>
            <w:vMerge/>
            <w:tcBorders>
              <w:top w:val="nil"/>
              <w:left w:val="single" w:sz="4" w:space="0" w:color="002060"/>
              <w:bottom w:val="single" w:sz="4" w:space="0" w:color="002060"/>
              <w:right w:val="single" w:sz="4" w:space="0" w:color="002060"/>
            </w:tcBorders>
            <w:vAlign w:val="center"/>
            <w:hideMark/>
          </w:tcPr>
          <w:p w14:paraId="2F9DD19A" w14:textId="77777777" w:rsidR="004D364D" w:rsidRPr="00D71122" w:rsidRDefault="004D364D" w:rsidP="004D364D">
            <w:pPr>
              <w:jc w:val="left"/>
              <w:rPr>
                <w:rFonts w:cs="Open Sans"/>
                <w:color w:val="auto"/>
                <w:sz w:val="18"/>
                <w:szCs w:val="18"/>
              </w:rPr>
            </w:pPr>
          </w:p>
        </w:tc>
        <w:tc>
          <w:tcPr>
            <w:tcW w:w="2820" w:type="dxa"/>
            <w:tcBorders>
              <w:top w:val="nil"/>
              <w:left w:val="nil"/>
              <w:bottom w:val="single" w:sz="4" w:space="0" w:color="002060"/>
              <w:right w:val="single" w:sz="4" w:space="0" w:color="002060"/>
            </w:tcBorders>
            <w:shd w:val="clear" w:color="auto" w:fill="auto"/>
            <w:noWrap/>
            <w:vAlign w:val="center"/>
            <w:hideMark/>
          </w:tcPr>
          <w:p w14:paraId="547EC9DA" w14:textId="77777777" w:rsidR="004D364D" w:rsidRPr="00D71122" w:rsidRDefault="004D364D" w:rsidP="004D364D">
            <w:pPr>
              <w:jc w:val="left"/>
              <w:rPr>
                <w:rFonts w:cs="Open Sans"/>
                <w:sz w:val="18"/>
                <w:szCs w:val="18"/>
              </w:rPr>
            </w:pPr>
            <w:r w:rsidRPr="00D71122">
              <w:rPr>
                <w:rFonts w:cs="Open Sans"/>
                <w:sz w:val="18"/>
                <w:szCs w:val="18"/>
              </w:rPr>
              <w:t>Hôtel Dieu</w:t>
            </w:r>
          </w:p>
        </w:tc>
        <w:tc>
          <w:tcPr>
            <w:tcW w:w="2040" w:type="dxa"/>
            <w:tcBorders>
              <w:top w:val="nil"/>
              <w:left w:val="nil"/>
              <w:bottom w:val="single" w:sz="4" w:space="0" w:color="002060"/>
              <w:right w:val="single" w:sz="4" w:space="0" w:color="002060"/>
            </w:tcBorders>
            <w:shd w:val="clear" w:color="auto" w:fill="auto"/>
            <w:noWrap/>
            <w:vAlign w:val="center"/>
            <w:hideMark/>
          </w:tcPr>
          <w:p w14:paraId="1F127FEC" w14:textId="31191B8E" w:rsidR="004D364D" w:rsidRPr="00D71122" w:rsidRDefault="008F7618" w:rsidP="008F7618">
            <w:pPr>
              <w:jc w:val="center"/>
              <w:rPr>
                <w:rFonts w:cs="Open Sans"/>
                <w:sz w:val="18"/>
                <w:szCs w:val="18"/>
              </w:rPr>
            </w:pPr>
            <w:r w:rsidRPr="00D71122">
              <w:rPr>
                <w:rFonts w:cs="Open Sans"/>
                <w:sz w:val="18"/>
                <w:szCs w:val="18"/>
              </w:rPr>
              <w:t>Ø</w:t>
            </w:r>
          </w:p>
        </w:tc>
        <w:tc>
          <w:tcPr>
            <w:tcW w:w="2280" w:type="dxa"/>
            <w:tcBorders>
              <w:top w:val="nil"/>
              <w:left w:val="nil"/>
              <w:bottom w:val="single" w:sz="4" w:space="0" w:color="002060"/>
              <w:right w:val="single" w:sz="4" w:space="0" w:color="002060"/>
            </w:tcBorders>
            <w:shd w:val="clear" w:color="auto" w:fill="auto"/>
            <w:noWrap/>
            <w:vAlign w:val="center"/>
            <w:hideMark/>
          </w:tcPr>
          <w:p w14:paraId="23C23E67" w14:textId="77777777" w:rsidR="004D364D" w:rsidRPr="00D71122" w:rsidRDefault="004D364D" w:rsidP="008F7618">
            <w:pPr>
              <w:jc w:val="center"/>
              <w:rPr>
                <w:rFonts w:cs="Open Sans"/>
                <w:sz w:val="18"/>
                <w:szCs w:val="18"/>
              </w:rPr>
            </w:pPr>
            <w:r w:rsidRPr="00D71122">
              <w:rPr>
                <w:rFonts w:cs="Open Sans"/>
                <w:sz w:val="18"/>
                <w:szCs w:val="18"/>
              </w:rPr>
              <w:t>5</w:t>
            </w:r>
          </w:p>
        </w:tc>
      </w:tr>
      <w:tr w:rsidR="004D364D" w:rsidRPr="00D71122" w14:paraId="029666BB" w14:textId="77777777" w:rsidTr="008F7618">
        <w:trPr>
          <w:trHeight w:val="300"/>
        </w:trPr>
        <w:tc>
          <w:tcPr>
            <w:tcW w:w="1900" w:type="dxa"/>
            <w:vMerge/>
            <w:tcBorders>
              <w:top w:val="nil"/>
              <w:left w:val="single" w:sz="4" w:space="0" w:color="002060"/>
              <w:bottom w:val="single" w:sz="4" w:space="0" w:color="002060"/>
              <w:right w:val="single" w:sz="4" w:space="0" w:color="002060"/>
            </w:tcBorders>
            <w:vAlign w:val="center"/>
            <w:hideMark/>
          </w:tcPr>
          <w:p w14:paraId="618DAA67" w14:textId="77777777" w:rsidR="004D364D" w:rsidRPr="00D71122" w:rsidRDefault="004D364D" w:rsidP="004D364D">
            <w:pPr>
              <w:jc w:val="left"/>
              <w:rPr>
                <w:rFonts w:cs="Open Sans"/>
                <w:color w:val="auto"/>
                <w:sz w:val="18"/>
                <w:szCs w:val="18"/>
              </w:rPr>
            </w:pPr>
          </w:p>
        </w:tc>
        <w:tc>
          <w:tcPr>
            <w:tcW w:w="2820" w:type="dxa"/>
            <w:tcBorders>
              <w:top w:val="nil"/>
              <w:left w:val="nil"/>
              <w:bottom w:val="single" w:sz="4" w:space="0" w:color="002060"/>
              <w:right w:val="single" w:sz="4" w:space="0" w:color="002060"/>
            </w:tcBorders>
            <w:shd w:val="clear" w:color="auto" w:fill="auto"/>
            <w:noWrap/>
            <w:vAlign w:val="center"/>
            <w:hideMark/>
          </w:tcPr>
          <w:p w14:paraId="12CF0C4F" w14:textId="77777777" w:rsidR="004D364D" w:rsidRPr="00D71122" w:rsidRDefault="004D364D" w:rsidP="004D364D">
            <w:pPr>
              <w:jc w:val="left"/>
              <w:rPr>
                <w:rFonts w:cs="Open Sans"/>
                <w:sz w:val="18"/>
                <w:szCs w:val="18"/>
              </w:rPr>
            </w:pPr>
            <w:r w:rsidRPr="00D71122">
              <w:rPr>
                <w:rFonts w:cs="Open Sans"/>
                <w:sz w:val="18"/>
                <w:szCs w:val="18"/>
              </w:rPr>
              <w:t>Necker</w:t>
            </w:r>
          </w:p>
        </w:tc>
        <w:tc>
          <w:tcPr>
            <w:tcW w:w="2040" w:type="dxa"/>
            <w:tcBorders>
              <w:top w:val="nil"/>
              <w:left w:val="nil"/>
              <w:bottom w:val="single" w:sz="4" w:space="0" w:color="002060"/>
              <w:right w:val="single" w:sz="4" w:space="0" w:color="002060"/>
            </w:tcBorders>
            <w:shd w:val="clear" w:color="auto" w:fill="auto"/>
            <w:noWrap/>
            <w:vAlign w:val="center"/>
            <w:hideMark/>
          </w:tcPr>
          <w:p w14:paraId="2C17F2D7" w14:textId="77777777" w:rsidR="004D364D" w:rsidRPr="00D71122" w:rsidRDefault="004D364D" w:rsidP="008F7618">
            <w:pPr>
              <w:jc w:val="center"/>
              <w:rPr>
                <w:rFonts w:cs="Open Sans"/>
                <w:sz w:val="18"/>
                <w:szCs w:val="18"/>
              </w:rPr>
            </w:pPr>
            <w:r w:rsidRPr="00D71122">
              <w:rPr>
                <w:rFonts w:cs="Open Sans"/>
                <w:sz w:val="18"/>
                <w:szCs w:val="18"/>
              </w:rPr>
              <w:t>1</w:t>
            </w:r>
          </w:p>
        </w:tc>
        <w:tc>
          <w:tcPr>
            <w:tcW w:w="2280" w:type="dxa"/>
            <w:tcBorders>
              <w:top w:val="nil"/>
              <w:left w:val="nil"/>
              <w:bottom w:val="single" w:sz="4" w:space="0" w:color="002060"/>
              <w:right w:val="single" w:sz="4" w:space="0" w:color="002060"/>
            </w:tcBorders>
            <w:shd w:val="clear" w:color="auto" w:fill="auto"/>
            <w:noWrap/>
            <w:vAlign w:val="center"/>
            <w:hideMark/>
          </w:tcPr>
          <w:p w14:paraId="2DCBE82A" w14:textId="77777777" w:rsidR="004D364D" w:rsidRPr="00D71122" w:rsidRDefault="004D364D" w:rsidP="008F7618">
            <w:pPr>
              <w:jc w:val="center"/>
              <w:rPr>
                <w:rFonts w:cs="Open Sans"/>
                <w:sz w:val="18"/>
                <w:szCs w:val="18"/>
              </w:rPr>
            </w:pPr>
            <w:r w:rsidRPr="00D71122">
              <w:rPr>
                <w:rFonts w:cs="Open Sans"/>
                <w:sz w:val="18"/>
                <w:szCs w:val="18"/>
              </w:rPr>
              <w:t>107</w:t>
            </w:r>
          </w:p>
        </w:tc>
      </w:tr>
      <w:tr w:rsidR="008F7618" w:rsidRPr="00D71122" w14:paraId="6F381688" w14:textId="77777777" w:rsidTr="008F7618">
        <w:trPr>
          <w:trHeight w:val="300"/>
        </w:trPr>
        <w:tc>
          <w:tcPr>
            <w:tcW w:w="1900" w:type="dxa"/>
            <w:vMerge/>
            <w:tcBorders>
              <w:top w:val="nil"/>
              <w:left w:val="single" w:sz="4" w:space="0" w:color="002060"/>
              <w:bottom w:val="single" w:sz="4" w:space="0" w:color="002060"/>
              <w:right w:val="single" w:sz="4" w:space="0" w:color="002060"/>
            </w:tcBorders>
            <w:vAlign w:val="center"/>
            <w:hideMark/>
          </w:tcPr>
          <w:p w14:paraId="5EEFD4BF" w14:textId="77777777" w:rsidR="008F7618" w:rsidRPr="00D71122" w:rsidRDefault="008F7618" w:rsidP="008F7618">
            <w:pPr>
              <w:jc w:val="left"/>
              <w:rPr>
                <w:rFonts w:cs="Open Sans"/>
                <w:color w:val="auto"/>
                <w:sz w:val="18"/>
                <w:szCs w:val="18"/>
              </w:rPr>
            </w:pPr>
          </w:p>
        </w:tc>
        <w:tc>
          <w:tcPr>
            <w:tcW w:w="2820" w:type="dxa"/>
            <w:tcBorders>
              <w:top w:val="nil"/>
              <w:left w:val="nil"/>
              <w:bottom w:val="single" w:sz="4" w:space="0" w:color="002060"/>
              <w:right w:val="single" w:sz="4" w:space="0" w:color="002060"/>
            </w:tcBorders>
            <w:shd w:val="clear" w:color="auto" w:fill="auto"/>
            <w:noWrap/>
            <w:vAlign w:val="center"/>
            <w:hideMark/>
          </w:tcPr>
          <w:p w14:paraId="31C181CD" w14:textId="77777777" w:rsidR="008F7618" w:rsidRPr="00D71122" w:rsidRDefault="008F7618" w:rsidP="008F7618">
            <w:pPr>
              <w:jc w:val="left"/>
              <w:rPr>
                <w:rFonts w:cs="Open Sans"/>
                <w:sz w:val="18"/>
                <w:szCs w:val="18"/>
              </w:rPr>
            </w:pPr>
            <w:r w:rsidRPr="00D71122">
              <w:rPr>
                <w:rFonts w:cs="Open Sans"/>
                <w:sz w:val="18"/>
                <w:szCs w:val="18"/>
              </w:rPr>
              <w:t>HEGP</w:t>
            </w:r>
          </w:p>
        </w:tc>
        <w:tc>
          <w:tcPr>
            <w:tcW w:w="2040" w:type="dxa"/>
            <w:tcBorders>
              <w:top w:val="nil"/>
              <w:left w:val="nil"/>
              <w:bottom w:val="single" w:sz="4" w:space="0" w:color="002060"/>
              <w:right w:val="single" w:sz="4" w:space="0" w:color="002060"/>
            </w:tcBorders>
            <w:shd w:val="clear" w:color="auto" w:fill="auto"/>
            <w:noWrap/>
            <w:vAlign w:val="center"/>
            <w:hideMark/>
          </w:tcPr>
          <w:p w14:paraId="679D5ADB" w14:textId="0BE157F9" w:rsidR="008F7618" w:rsidRPr="00D71122" w:rsidRDefault="008F7618" w:rsidP="008F7618">
            <w:pPr>
              <w:jc w:val="center"/>
              <w:rPr>
                <w:rFonts w:cs="Open Sans"/>
                <w:sz w:val="18"/>
                <w:szCs w:val="18"/>
              </w:rPr>
            </w:pPr>
            <w:r w:rsidRPr="00D71122">
              <w:rPr>
                <w:rFonts w:cs="Open Sans"/>
                <w:sz w:val="18"/>
                <w:szCs w:val="18"/>
              </w:rPr>
              <w:t>Ø</w:t>
            </w:r>
          </w:p>
        </w:tc>
        <w:tc>
          <w:tcPr>
            <w:tcW w:w="2280" w:type="dxa"/>
            <w:tcBorders>
              <w:top w:val="nil"/>
              <w:left w:val="nil"/>
              <w:bottom w:val="single" w:sz="4" w:space="0" w:color="002060"/>
              <w:right w:val="single" w:sz="4" w:space="0" w:color="002060"/>
            </w:tcBorders>
            <w:shd w:val="clear" w:color="auto" w:fill="auto"/>
            <w:noWrap/>
            <w:vAlign w:val="center"/>
            <w:hideMark/>
          </w:tcPr>
          <w:p w14:paraId="1AB3650B" w14:textId="77777777" w:rsidR="008F7618" w:rsidRPr="00D71122" w:rsidRDefault="008F7618" w:rsidP="008F7618">
            <w:pPr>
              <w:jc w:val="center"/>
              <w:rPr>
                <w:rFonts w:cs="Open Sans"/>
                <w:sz w:val="18"/>
                <w:szCs w:val="18"/>
              </w:rPr>
            </w:pPr>
            <w:r w:rsidRPr="00D71122">
              <w:rPr>
                <w:rFonts w:cs="Open Sans"/>
                <w:sz w:val="18"/>
                <w:szCs w:val="18"/>
              </w:rPr>
              <w:t>7</w:t>
            </w:r>
          </w:p>
        </w:tc>
      </w:tr>
      <w:tr w:rsidR="008F7618" w:rsidRPr="00D71122" w14:paraId="5EC8E72A" w14:textId="77777777" w:rsidTr="008F7618">
        <w:trPr>
          <w:trHeight w:val="300"/>
        </w:trPr>
        <w:tc>
          <w:tcPr>
            <w:tcW w:w="1900" w:type="dxa"/>
            <w:vMerge/>
            <w:tcBorders>
              <w:top w:val="nil"/>
              <w:left w:val="single" w:sz="4" w:space="0" w:color="002060"/>
              <w:bottom w:val="single" w:sz="4" w:space="0" w:color="002060"/>
              <w:right w:val="single" w:sz="4" w:space="0" w:color="002060"/>
            </w:tcBorders>
            <w:vAlign w:val="center"/>
            <w:hideMark/>
          </w:tcPr>
          <w:p w14:paraId="55C560CE" w14:textId="77777777" w:rsidR="008F7618" w:rsidRPr="00D71122" w:rsidRDefault="008F7618" w:rsidP="008F7618">
            <w:pPr>
              <w:jc w:val="left"/>
              <w:rPr>
                <w:rFonts w:cs="Open Sans"/>
                <w:color w:val="auto"/>
                <w:sz w:val="18"/>
                <w:szCs w:val="18"/>
              </w:rPr>
            </w:pPr>
          </w:p>
        </w:tc>
        <w:tc>
          <w:tcPr>
            <w:tcW w:w="2820" w:type="dxa"/>
            <w:tcBorders>
              <w:top w:val="nil"/>
              <w:left w:val="nil"/>
              <w:bottom w:val="single" w:sz="4" w:space="0" w:color="002060"/>
              <w:right w:val="single" w:sz="4" w:space="0" w:color="002060"/>
            </w:tcBorders>
            <w:shd w:val="clear" w:color="auto" w:fill="auto"/>
            <w:noWrap/>
            <w:vAlign w:val="center"/>
            <w:hideMark/>
          </w:tcPr>
          <w:p w14:paraId="101FB35A" w14:textId="77777777" w:rsidR="008F7618" w:rsidRPr="00D71122" w:rsidRDefault="008F7618" w:rsidP="008F7618">
            <w:pPr>
              <w:jc w:val="left"/>
              <w:rPr>
                <w:rFonts w:cs="Open Sans"/>
                <w:sz w:val="18"/>
                <w:szCs w:val="18"/>
              </w:rPr>
            </w:pPr>
            <w:r w:rsidRPr="00D71122">
              <w:rPr>
                <w:rFonts w:cs="Open Sans"/>
                <w:sz w:val="18"/>
                <w:szCs w:val="18"/>
              </w:rPr>
              <w:t>Vaugirard</w:t>
            </w:r>
          </w:p>
        </w:tc>
        <w:tc>
          <w:tcPr>
            <w:tcW w:w="2040" w:type="dxa"/>
            <w:tcBorders>
              <w:top w:val="nil"/>
              <w:left w:val="nil"/>
              <w:bottom w:val="single" w:sz="4" w:space="0" w:color="002060"/>
              <w:right w:val="single" w:sz="4" w:space="0" w:color="002060"/>
            </w:tcBorders>
            <w:shd w:val="clear" w:color="auto" w:fill="auto"/>
            <w:noWrap/>
            <w:vAlign w:val="center"/>
            <w:hideMark/>
          </w:tcPr>
          <w:p w14:paraId="2B30487B" w14:textId="02F048C2" w:rsidR="008F7618" w:rsidRPr="00D71122" w:rsidRDefault="008F7618" w:rsidP="008F7618">
            <w:pPr>
              <w:jc w:val="center"/>
              <w:rPr>
                <w:rFonts w:cs="Open Sans"/>
                <w:sz w:val="18"/>
                <w:szCs w:val="18"/>
              </w:rPr>
            </w:pPr>
            <w:r w:rsidRPr="00D71122">
              <w:rPr>
                <w:rFonts w:cs="Open Sans"/>
                <w:sz w:val="18"/>
                <w:szCs w:val="18"/>
              </w:rPr>
              <w:t>Ø</w:t>
            </w:r>
          </w:p>
        </w:tc>
        <w:tc>
          <w:tcPr>
            <w:tcW w:w="2280" w:type="dxa"/>
            <w:tcBorders>
              <w:top w:val="nil"/>
              <w:left w:val="nil"/>
              <w:bottom w:val="single" w:sz="4" w:space="0" w:color="002060"/>
              <w:right w:val="single" w:sz="4" w:space="0" w:color="002060"/>
            </w:tcBorders>
            <w:shd w:val="clear" w:color="auto" w:fill="auto"/>
            <w:noWrap/>
            <w:vAlign w:val="center"/>
            <w:hideMark/>
          </w:tcPr>
          <w:p w14:paraId="765966C7" w14:textId="77777777" w:rsidR="008F7618" w:rsidRPr="00D71122" w:rsidRDefault="008F7618" w:rsidP="008F7618">
            <w:pPr>
              <w:jc w:val="center"/>
              <w:rPr>
                <w:rFonts w:cs="Open Sans"/>
                <w:sz w:val="18"/>
                <w:szCs w:val="18"/>
              </w:rPr>
            </w:pPr>
            <w:r w:rsidRPr="00D71122">
              <w:rPr>
                <w:rFonts w:cs="Open Sans"/>
                <w:sz w:val="18"/>
                <w:szCs w:val="18"/>
              </w:rPr>
              <w:t>12</w:t>
            </w:r>
          </w:p>
        </w:tc>
      </w:tr>
      <w:tr w:rsidR="008F7618" w:rsidRPr="00D71122" w14:paraId="23105141" w14:textId="77777777" w:rsidTr="008F7618">
        <w:trPr>
          <w:trHeight w:val="300"/>
        </w:trPr>
        <w:tc>
          <w:tcPr>
            <w:tcW w:w="1900" w:type="dxa"/>
            <w:vMerge/>
            <w:tcBorders>
              <w:top w:val="nil"/>
              <w:left w:val="single" w:sz="4" w:space="0" w:color="002060"/>
              <w:bottom w:val="single" w:sz="4" w:space="0" w:color="002060"/>
              <w:right w:val="single" w:sz="4" w:space="0" w:color="002060"/>
            </w:tcBorders>
            <w:vAlign w:val="center"/>
            <w:hideMark/>
          </w:tcPr>
          <w:p w14:paraId="5C590E4C" w14:textId="77777777" w:rsidR="008F7618" w:rsidRPr="00D71122" w:rsidRDefault="008F7618" w:rsidP="008F7618">
            <w:pPr>
              <w:jc w:val="left"/>
              <w:rPr>
                <w:rFonts w:cs="Open Sans"/>
                <w:color w:val="auto"/>
                <w:sz w:val="18"/>
                <w:szCs w:val="18"/>
              </w:rPr>
            </w:pPr>
          </w:p>
        </w:tc>
        <w:tc>
          <w:tcPr>
            <w:tcW w:w="2820" w:type="dxa"/>
            <w:tcBorders>
              <w:top w:val="nil"/>
              <w:left w:val="nil"/>
              <w:bottom w:val="single" w:sz="4" w:space="0" w:color="002060"/>
              <w:right w:val="single" w:sz="4" w:space="0" w:color="002060"/>
            </w:tcBorders>
            <w:shd w:val="clear" w:color="auto" w:fill="auto"/>
            <w:noWrap/>
            <w:vAlign w:val="center"/>
            <w:hideMark/>
          </w:tcPr>
          <w:p w14:paraId="5F8663DB" w14:textId="77777777" w:rsidR="008F7618" w:rsidRPr="00D71122" w:rsidRDefault="008F7618" w:rsidP="008F7618">
            <w:pPr>
              <w:jc w:val="left"/>
              <w:rPr>
                <w:rFonts w:cs="Open Sans"/>
                <w:sz w:val="18"/>
                <w:szCs w:val="18"/>
              </w:rPr>
            </w:pPr>
            <w:r w:rsidRPr="00D71122">
              <w:rPr>
                <w:rFonts w:cs="Open Sans"/>
                <w:sz w:val="18"/>
                <w:szCs w:val="18"/>
              </w:rPr>
              <w:t>Corentin Celton</w:t>
            </w:r>
          </w:p>
        </w:tc>
        <w:tc>
          <w:tcPr>
            <w:tcW w:w="2040" w:type="dxa"/>
            <w:tcBorders>
              <w:top w:val="nil"/>
              <w:left w:val="nil"/>
              <w:bottom w:val="single" w:sz="4" w:space="0" w:color="002060"/>
              <w:right w:val="single" w:sz="4" w:space="0" w:color="002060"/>
            </w:tcBorders>
            <w:shd w:val="clear" w:color="auto" w:fill="auto"/>
            <w:noWrap/>
            <w:vAlign w:val="center"/>
            <w:hideMark/>
          </w:tcPr>
          <w:p w14:paraId="41B1B821" w14:textId="19976DDE" w:rsidR="008F7618" w:rsidRPr="00D71122" w:rsidRDefault="008F7618" w:rsidP="008F7618">
            <w:pPr>
              <w:jc w:val="center"/>
              <w:rPr>
                <w:rFonts w:cs="Open Sans"/>
                <w:sz w:val="18"/>
                <w:szCs w:val="18"/>
              </w:rPr>
            </w:pPr>
            <w:r w:rsidRPr="00D71122">
              <w:rPr>
                <w:rFonts w:cs="Open Sans"/>
                <w:sz w:val="18"/>
                <w:szCs w:val="18"/>
              </w:rPr>
              <w:t>Ø</w:t>
            </w:r>
          </w:p>
        </w:tc>
        <w:tc>
          <w:tcPr>
            <w:tcW w:w="2280" w:type="dxa"/>
            <w:tcBorders>
              <w:top w:val="nil"/>
              <w:left w:val="nil"/>
              <w:bottom w:val="single" w:sz="4" w:space="0" w:color="002060"/>
              <w:right w:val="single" w:sz="4" w:space="0" w:color="002060"/>
            </w:tcBorders>
            <w:shd w:val="clear" w:color="auto" w:fill="auto"/>
            <w:noWrap/>
            <w:vAlign w:val="center"/>
            <w:hideMark/>
          </w:tcPr>
          <w:p w14:paraId="59F18F39" w14:textId="77777777" w:rsidR="008F7618" w:rsidRPr="00D71122" w:rsidRDefault="008F7618" w:rsidP="008F7618">
            <w:pPr>
              <w:jc w:val="center"/>
              <w:rPr>
                <w:rFonts w:cs="Open Sans"/>
                <w:sz w:val="18"/>
                <w:szCs w:val="18"/>
              </w:rPr>
            </w:pPr>
            <w:r w:rsidRPr="00D71122">
              <w:rPr>
                <w:rFonts w:cs="Open Sans"/>
                <w:sz w:val="18"/>
                <w:szCs w:val="18"/>
              </w:rPr>
              <w:t>35</w:t>
            </w:r>
          </w:p>
        </w:tc>
      </w:tr>
      <w:tr w:rsidR="004D364D" w:rsidRPr="00D71122" w14:paraId="1F61DD8D" w14:textId="77777777" w:rsidTr="008F7618">
        <w:trPr>
          <w:trHeight w:val="300"/>
        </w:trPr>
        <w:tc>
          <w:tcPr>
            <w:tcW w:w="1900" w:type="dxa"/>
            <w:vMerge w:val="restart"/>
            <w:tcBorders>
              <w:top w:val="nil"/>
              <w:left w:val="single" w:sz="4" w:space="0" w:color="002060"/>
              <w:bottom w:val="single" w:sz="4" w:space="0" w:color="002060"/>
              <w:right w:val="single" w:sz="4" w:space="0" w:color="002060"/>
            </w:tcBorders>
            <w:shd w:val="clear" w:color="auto" w:fill="auto"/>
            <w:vAlign w:val="center"/>
            <w:hideMark/>
          </w:tcPr>
          <w:p w14:paraId="4409F265" w14:textId="77777777" w:rsidR="004D364D" w:rsidRPr="00D71122" w:rsidRDefault="004D364D" w:rsidP="004D364D">
            <w:pPr>
              <w:jc w:val="center"/>
              <w:rPr>
                <w:rFonts w:cs="Open Sans"/>
                <w:sz w:val="18"/>
                <w:szCs w:val="18"/>
              </w:rPr>
            </w:pPr>
            <w:r w:rsidRPr="00D71122">
              <w:rPr>
                <w:rFonts w:cs="Open Sans"/>
                <w:sz w:val="18"/>
                <w:szCs w:val="18"/>
              </w:rPr>
              <w:t>APHP. Université Paris Saclay</w:t>
            </w:r>
          </w:p>
        </w:tc>
        <w:tc>
          <w:tcPr>
            <w:tcW w:w="2820" w:type="dxa"/>
            <w:tcBorders>
              <w:top w:val="nil"/>
              <w:left w:val="nil"/>
              <w:bottom w:val="single" w:sz="4" w:space="0" w:color="002060"/>
              <w:right w:val="single" w:sz="4" w:space="0" w:color="002060"/>
            </w:tcBorders>
            <w:shd w:val="clear" w:color="auto" w:fill="auto"/>
            <w:noWrap/>
            <w:vAlign w:val="center"/>
            <w:hideMark/>
          </w:tcPr>
          <w:p w14:paraId="4CA4E6FB" w14:textId="77777777" w:rsidR="004D364D" w:rsidRPr="00D71122" w:rsidRDefault="004D364D" w:rsidP="004D364D">
            <w:pPr>
              <w:jc w:val="left"/>
              <w:rPr>
                <w:rFonts w:cs="Open Sans"/>
                <w:sz w:val="18"/>
                <w:szCs w:val="18"/>
              </w:rPr>
            </w:pPr>
            <w:r w:rsidRPr="00D71122">
              <w:rPr>
                <w:rFonts w:cs="Open Sans"/>
                <w:sz w:val="18"/>
                <w:szCs w:val="18"/>
              </w:rPr>
              <w:t>Kremlin Bicêtre</w:t>
            </w:r>
          </w:p>
        </w:tc>
        <w:tc>
          <w:tcPr>
            <w:tcW w:w="2040" w:type="dxa"/>
            <w:tcBorders>
              <w:top w:val="nil"/>
              <w:left w:val="nil"/>
              <w:bottom w:val="single" w:sz="4" w:space="0" w:color="002060"/>
              <w:right w:val="single" w:sz="4" w:space="0" w:color="002060"/>
            </w:tcBorders>
            <w:shd w:val="clear" w:color="auto" w:fill="auto"/>
            <w:noWrap/>
            <w:vAlign w:val="center"/>
            <w:hideMark/>
          </w:tcPr>
          <w:p w14:paraId="6D3E004D" w14:textId="77777777" w:rsidR="004D364D" w:rsidRPr="00D71122" w:rsidRDefault="004D364D" w:rsidP="008F7618">
            <w:pPr>
              <w:jc w:val="center"/>
              <w:rPr>
                <w:rFonts w:cs="Open Sans"/>
                <w:sz w:val="18"/>
                <w:szCs w:val="18"/>
              </w:rPr>
            </w:pPr>
            <w:r w:rsidRPr="00D71122">
              <w:rPr>
                <w:rFonts w:cs="Open Sans"/>
                <w:sz w:val="18"/>
                <w:szCs w:val="18"/>
              </w:rPr>
              <w:t>7</w:t>
            </w:r>
          </w:p>
        </w:tc>
        <w:tc>
          <w:tcPr>
            <w:tcW w:w="2280" w:type="dxa"/>
            <w:tcBorders>
              <w:top w:val="nil"/>
              <w:left w:val="nil"/>
              <w:bottom w:val="single" w:sz="4" w:space="0" w:color="002060"/>
              <w:right w:val="single" w:sz="4" w:space="0" w:color="002060"/>
            </w:tcBorders>
            <w:shd w:val="clear" w:color="auto" w:fill="auto"/>
            <w:noWrap/>
            <w:vAlign w:val="center"/>
            <w:hideMark/>
          </w:tcPr>
          <w:p w14:paraId="7E9E70FF" w14:textId="77777777" w:rsidR="004D364D" w:rsidRPr="00D71122" w:rsidRDefault="004D364D" w:rsidP="008F7618">
            <w:pPr>
              <w:jc w:val="center"/>
              <w:rPr>
                <w:rFonts w:cs="Open Sans"/>
                <w:sz w:val="18"/>
                <w:szCs w:val="18"/>
              </w:rPr>
            </w:pPr>
            <w:r w:rsidRPr="00D71122">
              <w:rPr>
                <w:rFonts w:cs="Open Sans"/>
                <w:sz w:val="18"/>
                <w:szCs w:val="18"/>
              </w:rPr>
              <w:t>3</w:t>
            </w:r>
          </w:p>
        </w:tc>
      </w:tr>
      <w:tr w:rsidR="004D364D" w:rsidRPr="00D71122" w14:paraId="42BEFD05" w14:textId="77777777" w:rsidTr="008F7618">
        <w:trPr>
          <w:trHeight w:val="300"/>
        </w:trPr>
        <w:tc>
          <w:tcPr>
            <w:tcW w:w="1900" w:type="dxa"/>
            <w:vMerge/>
            <w:tcBorders>
              <w:top w:val="nil"/>
              <w:left w:val="single" w:sz="4" w:space="0" w:color="002060"/>
              <w:bottom w:val="single" w:sz="4" w:space="0" w:color="002060"/>
              <w:right w:val="single" w:sz="4" w:space="0" w:color="002060"/>
            </w:tcBorders>
            <w:vAlign w:val="center"/>
            <w:hideMark/>
          </w:tcPr>
          <w:p w14:paraId="087D27E4" w14:textId="77777777" w:rsidR="004D364D" w:rsidRPr="00D71122" w:rsidRDefault="004D364D" w:rsidP="004D364D">
            <w:pPr>
              <w:jc w:val="left"/>
              <w:rPr>
                <w:rFonts w:cs="Open Sans"/>
                <w:sz w:val="18"/>
                <w:szCs w:val="18"/>
              </w:rPr>
            </w:pPr>
          </w:p>
        </w:tc>
        <w:tc>
          <w:tcPr>
            <w:tcW w:w="2820" w:type="dxa"/>
            <w:tcBorders>
              <w:top w:val="nil"/>
              <w:left w:val="nil"/>
              <w:bottom w:val="single" w:sz="4" w:space="0" w:color="002060"/>
              <w:right w:val="single" w:sz="4" w:space="0" w:color="002060"/>
            </w:tcBorders>
            <w:shd w:val="clear" w:color="auto" w:fill="auto"/>
            <w:noWrap/>
            <w:vAlign w:val="center"/>
            <w:hideMark/>
          </w:tcPr>
          <w:p w14:paraId="44701C1C" w14:textId="77777777" w:rsidR="004D364D" w:rsidRPr="00D71122" w:rsidRDefault="004D364D" w:rsidP="004D364D">
            <w:pPr>
              <w:jc w:val="left"/>
              <w:rPr>
                <w:rFonts w:cs="Open Sans"/>
                <w:sz w:val="18"/>
                <w:szCs w:val="18"/>
              </w:rPr>
            </w:pPr>
            <w:r w:rsidRPr="00D71122">
              <w:rPr>
                <w:rFonts w:cs="Open Sans"/>
                <w:sz w:val="18"/>
                <w:szCs w:val="18"/>
              </w:rPr>
              <w:t>Antoine Béclère</w:t>
            </w:r>
          </w:p>
        </w:tc>
        <w:tc>
          <w:tcPr>
            <w:tcW w:w="2040" w:type="dxa"/>
            <w:tcBorders>
              <w:top w:val="nil"/>
              <w:left w:val="nil"/>
              <w:bottom w:val="single" w:sz="4" w:space="0" w:color="002060"/>
              <w:right w:val="single" w:sz="4" w:space="0" w:color="002060"/>
            </w:tcBorders>
            <w:shd w:val="clear" w:color="auto" w:fill="auto"/>
            <w:noWrap/>
            <w:vAlign w:val="center"/>
            <w:hideMark/>
          </w:tcPr>
          <w:p w14:paraId="1BF3468D" w14:textId="77777777" w:rsidR="004D364D" w:rsidRPr="00D71122" w:rsidRDefault="004D364D" w:rsidP="008F7618">
            <w:pPr>
              <w:jc w:val="center"/>
              <w:rPr>
                <w:rFonts w:cs="Open Sans"/>
                <w:sz w:val="18"/>
                <w:szCs w:val="18"/>
              </w:rPr>
            </w:pPr>
            <w:r w:rsidRPr="00D71122">
              <w:rPr>
                <w:rFonts w:cs="Open Sans"/>
                <w:sz w:val="18"/>
                <w:szCs w:val="18"/>
              </w:rPr>
              <w:t>14</w:t>
            </w:r>
          </w:p>
        </w:tc>
        <w:tc>
          <w:tcPr>
            <w:tcW w:w="2280" w:type="dxa"/>
            <w:tcBorders>
              <w:top w:val="nil"/>
              <w:left w:val="nil"/>
              <w:bottom w:val="single" w:sz="4" w:space="0" w:color="002060"/>
              <w:right w:val="single" w:sz="4" w:space="0" w:color="002060"/>
            </w:tcBorders>
            <w:shd w:val="clear" w:color="auto" w:fill="auto"/>
            <w:noWrap/>
            <w:vAlign w:val="center"/>
            <w:hideMark/>
          </w:tcPr>
          <w:p w14:paraId="5EE643AC" w14:textId="77777777" w:rsidR="004D364D" w:rsidRPr="00D71122" w:rsidRDefault="004D364D" w:rsidP="008F7618">
            <w:pPr>
              <w:jc w:val="center"/>
              <w:rPr>
                <w:rFonts w:cs="Open Sans"/>
                <w:sz w:val="18"/>
                <w:szCs w:val="18"/>
              </w:rPr>
            </w:pPr>
            <w:r w:rsidRPr="00D71122">
              <w:rPr>
                <w:rFonts w:cs="Open Sans"/>
                <w:sz w:val="18"/>
                <w:szCs w:val="18"/>
              </w:rPr>
              <w:t>1</w:t>
            </w:r>
          </w:p>
        </w:tc>
      </w:tr>
      <w:tr w:rsidR="004D364D" w:rsidRPr="00D71122" w14:paraId="118DBDBD" w14:textId="77777777" w:rsidTr="008F7618">
        <w:trPr>
          <w:trHeight w:val="300"/>
        </w:trPr>
        <w:tc>
          <w:tcPr>
            <w:tcW w:w="1900" w:type="dxa"/>
            <w:vMerge/>
            <w:tcBorders>
              <w:top w:val="nil"/>
              <w:left w:val="single" w:sz="4" w:space="0" w:color="002060"/>
              <w:bottom w:val="single" w:sz="4" w:space="0" w:color="002060"/>
              <w:right w:val="single" w:sz="4" w:space="0" w:color="002060"/>
            </w:tcBorders>
            <w:vAlign w:val="center"/>
            <w:hideMark/>
          </w:tcPr>
          <w:p w14:paraId="33FD72FF" w14:textId="77777777" w:rsidR="004D364D" w:rsidRPr="00D71122" w:rsidRDefault="004D364D" w:rsidP="004D364D">
            <w:pPr>
              <w:jc w:val="left"/>
              <w:rPr>
                <w:rFonts w:cs="Open Sans"/>
                <w:sz w:val="18"/>
                <w:szCs w:val="18"/>
              </w:rPr>
            </w:pPr>
          </w:p>
        </w:tc>
        <w:tc>
          <w:tcPr>
            <w:tcW w:w="2820" w:type="dxa"/>
            <w:tcBorders>
              <w:top w:val="nil"/>
              <w:left w:val="nil"/>
              <w:bottom w:val="single" w:sz="4" w:space="0" w:color="002060"/>
              <w:right w:val="single" w:sz="4" w:space="0" w:color="002060"/>
            </w:tcBorders>
            <w:shd w:val="clear" w:color="auto" w:fill="auto"/>
            <w:noWrap/>
            <w:vAlign w:val="center"/>
            <w:hideMark/>
          </w:tcPr>
          <w:p w14:paraId="1D3173BC" w14:textId="77777777" w:rsidR="004D364D" w:rsidRPr="00D71122" w:rsidRDefault="004D364D" w:rsidP="004D364D">
            <w:pPr>
              <w:jc w:val="left"/>
              <w:rPr>
                <w:rFonts w:cs="Open Sans"/>
                <w:sz w:val="18"/>
                <w:szCs w:val="18"/>
              </w:rPr>
            </w:pPr>
            <w:r w:rsidRPr="00D71122">
              <w:rPr>
                <w:rFonts w:cs="Open Sans"/>
                <w:sz w:val="18"/>
                <w:szCs w:val="18"/>
              </w:rPr>
              <w:t>Paul Brousse</w:t>
            </w:r>
          </w:p>
        </w:tc>
        <w:tc>
          <w:tcPr>
            <w:tcW w:w="2040" w:type="dxa"/>
            <w:tcBorders>
              <w:top w:val="nil"/>
              <w:left w:val="nil"/>
              <w:bottom w:val="single" w:sz="4" w:space="0" w:color="002060"/>
              <w:right w:val="single" w:sz="4" w:space="0" w:color="002060"/>
            </w:tcBorders>
            <w:shd w:val="clear" w:color="auto" w:fill="auto"/>
            <w:noWrap/>
            <w:vAlign w:val="center"/>
            <w:hideMark/>
          </w:tcPr>
          <w:p w14:paraId="0D31B7A3" w14:textId="77777777" w:rsidR="004D364D" w:rsidRPr="00D71122" w:rsidRDefault="004D364D" w:rsidP="008F7618">
            <w:pPr>
              <w:jc w:val="center"/>
              <w:rPr>
                <w:rFonts w:cs="Open Sans"/>
                <w:sz w:val="18"/>
                <w:szCs w:val="18"/>
              </w:rPr>
            </w:pPr>
            <w:r w:rsidRPr="00D71122">
              <w:rPr>
                <w:rFonts w:cs="Open Sans"/>
                <w:sz w:val="18"/>
                <w:szCs w:val="18"/>
              </w:rPr>
              <w:t>9</w:t>
            </w:r>
          </w:p>
        </w:tc>
        <w:tc>
          <w:tcPr>
            <w:tcW w:w="2280" w:type="dxa"/>
            <w:tcBorders>
              <w:top w:val="nil"/>
              <w:left w:val="nil"/>
              <w:bottom w:val="single" w:sz="4" w:space="0" w:color="002060"/>
              <w:right w:val="single" w:sz="4" w:space="0" w:color="002060"/>
            </w:tcBorders>
            <w:shd w:val="clear" w:color="auto" w:fill="auto"/>
            <w:noWrap/>
            <w:vAlign w:val="center"/>
            <w:hideMark/>
          </w:tcPr>
          <w:p w14:paraId="475E8E81" w14:textId="77777777" w:rsidR="004D364D" w:rsidRPr="00D71122" w:rsidRDefault="004D364D" w:rsidP="008F7618">
            <w:pPr>
              <w:jc w:val="center"/>
              <w:rPr>
                <w:rFonts w:cs="Open Sans"/>
                <w:sz w:val="18"/>
                <w:szCs w:val="18"/>
              </w:rPr>
            </w:pPr>
            <w:r w:rsidRPr="00D71122">
              <w:rPr>
                <w:rFonts w:cs="Open Sans"/>
                <w:sz w:val="18"/>
                <w:szCs w:val="18"/>
              </w:rPr>
              <w:t>2</w:t>
            </w:r>
          </w:p>
        </w:tc>
      </w:tr>
      <w:tr w:rsidR="004D364D" w:rsidRPr="00D71122" w14:paraId="5343D137" w14:textId="77777777" w:rsidTr="008F7618">
        <w:trPr>
          <w:trHeight w:val="300"/>
        </w:trPr>
        <w:tc>
          <w:tcPr>
            <w:tcW w:w="1900" w:type="dxa"/>
            <w:vMerge/>
            <w:tcBorders>
              <w:top w:val="nil"/>
              <w:left w:val="single" w:sz="4" w:space="0" w:color="002060"/>
              <w:bottom w:val="single" w:sz="4" w:space="0" w:color="002060"/>
              <w:right w:val="single" w:sz="4" w:space="0" w:color="002060"/>
            </w:tcBorders>
            <w:vAlign w:val="center"/>
            <w:hideMark/>
          </w:tcPr>
          <w:p w14:paraId="05B4AB18" w14:textId="77777777" w:rsidR="004D364D" w:rsidRPr="00D71122" w:rsidRDefault="004D364D" w:rsidP="004D364D">
            <w:pPr>
              <w:jc w:val="left"/>
              <w:rPr>
                <w:rFonts w:cs="Open Sans"/>
                <w:sz w:val="18"/>
                <w:szCs w:val="18"/>
              </w:rPr>
            </w:pPr>
          </w:p>
        </w:tc>
        <w:tc>
          <w:tcPr>
            <w:tcW w:w="2820" w:type="dxa"/>
            <w:tcBorders>
              <w:top w:val="nil"/>
              <w:left w:val="nil"/>
              <w:bottom w:val="single" w:sz="4" w:space="0" w:color="002060"/>
              <w:right w:val="single" w:sz="4" w:space="0" w:color="002060"/>
            </w:tcBorders>
            <w:shd w:val="clear" w:color="auto" w:fill="auto"/>
            <w:noWrap/>
            <w:vAlign w:val="center"/>
            <w:hideMark/>
          </w:tcPr>
          <w:p w14:paraId="7F146A5E" w14:textId="77777777" w:rsidR="004D364D" w:rsidRPr="00D71122" w:rsidRDefault="004D364D" w:rsidP="004D364D">
            <w:pPr>
              <w:jc w:val="left"/>
              <w:rPr>
                <w:rFonts w:cs="Open Sans"/>
                <w:sz w:val="18"/>
                <w:szCs w:val="18"/>
              </w:rPr>
            </w:pPr>
            <w:r w:rsidRPr="00D71122">
              <w:rPr>
                <w:rFonts w:cs="Open Sans"/>
                <w:sz w:val="18"/>
                <w:szCs w:val="18"/>
              </w:rPr>
              <w:t>Sainte Périne</w:t>
            </w:r>
          </w:p>
        </w:tc>
        <w:tc>
          <w:tcPr>
            <w:tcW w:w="2040" w:type="dxa"/>
            <w:tcBorders>
              <w:top w:val="nil"/>
              <w:left w:val="nil"/>
              <w:bottom w:val="single" w:sz="4" w:space="0" w:color="002060"/>
              <w:right w:val="single" w:sz="4" w:space="0" w:color="002060"/>
            </w:tcBorders>
            <w:shd w:val="clear" w:color="auto" w:fill="auto"/>
            <w:noWrap/>
            <w:vAlign w:val="center"/>
            <w:hideMark/>
          </w:tcPr>
          <w:p w14:paraId="4D419042" w14:textId="77777777" w:rsidR="004D364D" w:rsidRPr="00D71122" w:rsidRDefault="004D364D" w:rsidP="008F7618">
            <w:pPr>
              <w:jc w:val="center"/>
              <w:rPr>
                <w:rFonts w:cs="Open Sans"/>
                <w:sz w:val="18"/>
                <w:szCs w:val="18"/>
              </w:rPr>
            </w:pPr>
            <w:r w:rsidRPr="00D71122">
              <w:rPr>
                <w:rFonts w:cs="Open Sans"/>
                <w:sz w:val="18"/>
                <w:szCs w:val="18"/>
              </w:rPr>
              <w:t>13</w:t>
            </w:r>
          </w:p>
        </w:tc>
        <w:tc>
          <w:tcPr>
            <w:tcW w:w="2280" w:type="dxa"/>
            <w:tcBorders>
              <w:top w:val="nil"/>
              <w:left w:val="nil"/>
              <w:bottom w:val="single" w:sz="4" w:space="0" w:color="002060"/>
              <w:right w:val="single" w:sz="4" w:space="0" w:color="002060"/>
            </w:tcBorders>
            <w:shd w:val="clear" w:color="auto" w:fill="auto"/>
            <w:noWrap/>
            <w:vAlign w:val="center"/>
            <w:hideMark/>
          </w:tcPr>
          <w:p w14:paraId="67481468" w14:textId="627CAA89" w:rsidR="004D364D" w:rsidRPr="00D71122" w:rsidRDefault="008F7618" w:rsidP="008F7618">
            <w:pPr>
              <w:jc w:val="center"/>
              <w:rPr>
                <w:rFonts w:cs="Open Sans"/>
                <w:sz w:val="18"/>
                <w:szCs w:val="18"/>
              </w:rPr>
            </w:pPr>
            <w:r w:rsidRPr="00D71122">
              <w:rPr>
                <w:rFonts w:cs="Open Sans"/>
                <w:sz w:val="18"/>
                <w:szCs w:val="18"/>
              </w:rPr>
              <w:t>Ø</w:t>
            </w:r>
          </w:p>
        </w:tc>
      </w:tr>
      <w:tr w:rsidR="004D364D" w:rsidRPr="00D71122" w14:paraId="55D01F31" w14:textId="77777777" w:rsidTr="008F7618">
        <w:trPr>
          <w:trHeight w:val="300"/>
        </w:trPr>
        <w:tc>
          <w:tcPr>
            <w:tcW w:w="1900" w:type="dxa"/>
            <w:vMerge/>
            <w:tcBorders>
              <w:top w:val="nil"/>
              <w:left w:val="single" w:sz="4" w:space="0" w:color="002060"/>
              <w:bottom w:val="single" w:sz="4" w:space="0" w:color="002060"/>
              <w:right w:val="single" w:sz="4" w:space="0" w:color="002060"/>
            </w:tcBorders>
            <w:vAlign w:val="center"/>
            <w:hideMark/>
          </w:tcPr>
          <w:p w14:paraId="6BBE1959" w14:textId="77777777" w:rsidR="004D364D" w:rsidRPr="00D71122" w:rsidRDefault="004D364D" w:rsidP="004D364D">
            <w:pPr>
              <w:jc w:val="left"/>
              <w:rPr>
                <w:rFonts w:cs="Open Sans"/>
                <w:sz w:val="18"/>
                <w:szCs w:val="18"/>
              </w:rPr>
            </w:pPr>
          </w:p>
        </w:tc>
        <w:tc>
          <w:tcPr>
            <w:tcW w:w="2820" w:type="dxa"/>
            <w:tcBorders>
              <w:top w:val="nil"/>
              <w:left w:val="nil"/>
              <w:bottom w:val="single" w:sz="4" w:space="0" w:color="002060"/>
              <w:right w:val="single" w:sz="4" w:space="0" w:color="002060"/>
            </w:tcBorders>
            <w:shd w:val="clear" w:color="auto" w:fill="auto"/>
            <w:noWrap/>
            <w:vAlign w:val="center"/>
            <w:hideMark/>
          </w:tcPr>
          <w:p w14:paraId="76DF5A86" w14:textId="77777777" w:rsidR="004D364D" w:rsidRPr="00D71122" w:rsidRDefault="004D364D" w:rsidP="004D364D">
            <w:pPr>
              <w:jc w:val="left"/>
              <w:rPr>
                <w:rFonts w:cs="Open Sans"/>
                <w:sz w:val="18"/>
                <w:szCs w:val="18"/>
              </w:rPr>
            </w:pPr>
            <w:r w:rsidRPr="00D71122">
              <w:rPr>
                <w:rFonts w:cs="Open Sans"/>
                <w:sz w:val="18"/>
                <w:szCs w:val="18"/>
              </w:rPr>
              <w:t>Raymond Poincaré</w:t>
            </w:r>
          </w:p>
        </w:tc>
        <w:tc>
          <w:tcPr>
            <w:tcW w:w="2040" w:type="dxa"/>
            <w:tcBorders>
              <w:top w:val="nil"/>
              <w:left w:val="nil"/>
              <w:bottom w:val="single" w:sz="4" w:space="0" w:color="002060"/>
              <w:right w:val="single" w:sz="4" w:space="0" w:color="002060"/>
            </w:tcBorders>
            <w:shd w:val="clear" w:color="auto" w:fill="auto"/>
            <w:noWrap/>
            <w:vAlign w:val="center"/>
            <w:hideMark/>
          </w:tcPr>
          <w:p w14:paraId="71A0B5CC" w14:textId="77777777" w:rsidR="004D364D" w:rsidRPr="00D71122" w:rsidRDefault="004D364D" w:rsidP="008F7618">
            <w:pPr>
              <w:jc w:val="center"/>
              <w:rPr>
                <w:rFonts w:cs="Open Sans"/>
                <w:sz w:val="18"/>
                <w:szCs w:val="18"/>
              </w:rPr>
            </w:pPr>
            <w:r w:rsidRPr="00D71122">
              <w:rPr>
                <w:rFonts w:cs="Open Sans"/>
                <w:sz w:val="18"/>
                <w:szCs w:val="18"/>
              </w:rPr>
              <w:t>7</w:t>
            </w:r>
          </w:p>
        </w:tc>
        <w:tc>
          <w:tcPr>
            <w:tcW w:w="2280" w:type="dxa"/>
            <w:tcBorders>
              <w:top w:val="nil"/>
              <w:left w:val="nil"/>
              <w:bottom w:val="single" w:sz="4" w:space="0" w:color="002060"/>
              <w:right w:val="single" w:sz="4" w:space="0" w:color="002060"/>
            </w:tcBorders>
            <w:shd w:val="clear" w:color="auto" w:fill="auto"/>
            <w:noWrap/>
            <w:vAlign w:val="center"/>
            <w:hideMark/>
          </w:tcPr>
          <w:p w14:paraId="3D6B3B56" w14:textId="77777777" w:rsidR="004D364D" w:rsidRPr="00D71122" w:rsidRDefault="004D364D" w:rsidP="008F7618">
            <w:pPr>
              <w:jc w:val="center"/>
              <w:rPr>
                <w:rFonts w:cs="Open Sans"/>
                <w:sz w:val="18"/>
                <w:szCs w:val="18"/>
              </w:rPr>
            </w:pPr>
            <w:r w:rsidRPr="00D71122">
              <w:rPr>
                <w:rFonts w:cs="Open Sans"/>
                <w:sz w:val="18"/>
                <w:szCs w:val="18"/>
              </w:rPr>
              <w:t>1</w:t>
            </w:r>
          </w:p>
        </w:tc>
      </w:tr>
      <w:tr w:rsidR="008F7618" w:rsidRPr="00D71122" w14:paraId="56053C8A" w14:textId="77777777" w:rsidTr="008F7618">
        <w:trPr>
          <w:trHeight w:val="300"/>
        </w:trPr>
        <w:tc>
          <w:tcPr>
            <w:tcW w:w="1900" w:type="dxa"/>
            <w:vMerge/>
            <w:tcBorders>
              <w:top w:val="nil"/>
              <w:left w:val="single" w:sz="4" w:space="0" w:color="002060"/>
              <w:bottom w:val="single" w:sz="4" w:space="0" w:color="002060"/>
              <w:right w:val="single" w:sz="4" w:space="0" w:color="002060"/>
            </w:tcBorders>
            <w:vAlign w:val="center"/>
            <w:hideMark/>
          </w:tcPr>
          <w:p w14:paraId="2C49898C" w14:textId="77777777" w:rsidR="008F7618" w:rsidRPr="00D71122" w:rsidRDefault="008F7618" w:rsidP="008F7618">
            <w:pPr>
              <w:jc w:val="left"/>
              <w:rPr>
                <w:rFonts w:cs="Open Sans"/>
                <w:sz w:val="18"/>
                <w:szCs w:val="18"/>
              </w:rPr>
            </w:pPr>
          </w:p>
        </w:tc>
        <w:tc>
          <w:tcPr>
            <w:tcW w:w="2820" w:type="dxa"/>
            <w:tcBorders>
              <w:top w:val="nil"/>
              <w:left w:val="nil"/>
              <w:bottom w:val="single" w:sz="4" w:space="0" w:color="002060"/>
              <w:right w:val="single" w:sz="4" w:space="0" w:color="002060"/>
            </w:tcBorders>
            <w:shd w:val="clear" w:color="auto" w:fill="auto"/>
            <w:noWrap/>
            <w:vAlign w:val="center"/>
            <w:hideMark/>
          </w:tcPr>
          <w:p w14:paraId="1C2E852C" w14:textId="77777777" w:rsidR="008F7618" w:rsidRPr="00D71122" w:rsidRDefault="008F7618" w:rsidP="008F7618">
            <w:pPr>
              <w:jc w:val="left"/>
              <w:rPr>
                <w:rFonts w:cs="Open Sans"/>
                <w:sz w:val="18"/>
                <w:szCs w:val="18"/>
              </w:rPr>
            </w:pPr>
            <w:r w:rsidRPr="00D71122">
              <w:rPr>
                <w:rFonts w:cs="Open Sans"/>
                <w:sz w:val="18"/>
                <w:szCs w:val="18"/>
              </w:rPr>
              <w:t>Ambroise Paré</w:t>
            </w:r>
          </w:p>
        </w:tc>
        <w:tc>
          <w:tcPr>
            <w:tcW w:w="2040" w:type="dxa"/>
            <w:tcBorders>
              <w:top w:val="nil"/>
              <w:left w:val="nil"/>
              <w:bottom w:val="single" w:sz="4" w:space="0" w:color="002060"/>
              <w:right w:val="single" w:sz="4" w:space="0" w:color="002060"/>
            </w:tcBorders>
            <w:shd w:val="clear" w:color="auto" w:fill="auto"/>
            <w:noWrap/>
            <w:vAlign w:val="center"/>
            <w:hideMark/>
          </w:tcPr>
          <w:p w14:paraId="3FB79D23" w14:textId="77777777" w:rsidR="008F7618" w:rsidRPr="00D71122" w:rsidRDefault="008F7618" w:rsidP="008F7618">
            <w:pPr>
              <w:jc w:val="center"/>
              <w:rPr>
                <w:rFonts w:cs="Open Sans"/>
                <w:sz w:val="18"/>
                <w:szCs w:val="18"/>
              </w:rPr>
            </w:pPr>
            <w:r w:rsidRPr="00D71122">
              <w:rPr>
                <w:rFonts w:cs="Open Sans"/>
                <w:sz w:val="18"/>
                <w:szCs w:val="18"/>
              </w:rPr>
              <w:t>31</w:t>
            </w:r>
          </w:p>
        </w:tc>
        <w:tc>
          <w:tcPr>
            <w:tcW w:w="2280" w:type="dxa"/>
            <w:tcBorders>
              <w:top w:val="nil"/>
              <w:left w:val="nil"/>
              <w:bottom w:val="single" w:sz="4" w:space="0" w:color="002060"/>
              <w:right w:val="single" w:sz="4" w:space="0" w:color="002060"/>
            </w:tcBorders>
            <w:shd w:val="clear" w:color="auto" w:fill="auto"/>
            <w:noWrap/>
            <w:vAlign w:val="center"/>
            <w:hideMark/>
          </w:tcPr>
          <w:p w14:paraId="02140B61" w14:textId="2A883AA6" w:rsidR="008F7618" w:rsidRPr="00D71122" w:rsidRDefault="008F7618" w:rsidP="008F7618">
            <w:pPr>
              <w:jc w:val="center"/>
              <w:rPr>
                <w:rFonts w:cs="Open Sans"/>
                <w:sz w:val="18"/>
                <w:szCs w:val="18"/>
              </w:rPr>
            </w:pPr>
            <w:r w:rsidRPr="00D71122">
              <w:rPr>
                <w:rFonts w:cs="Open Sans"/>
                <w:sz w:val="18"/>
                <w:szCs w:val="18"/>
              </w:rPr>
              <w:t>Ø</w:t>
            </w:r>
          </w:p>
        </w:tc>
      </w:tr>
      <w:tr w:rsidR="008F7618" w:rsidRPr="00D71122" w14:paraId="7659AFA4" w14:textId="77777777" w:rsidTr="008F7618">
        <w:trPr>
          <w:trHeight w:val="300"/>
        </w:trPr>
        <w:tc>
          <w:tcPr>
            <w:tcW w:w="1900" w:type="dxa"/>
            <w:vMerge/>
            <w:tcBorders>
              <w:top w:val="nil"/>
              <w:left w:val="single" w:sz="4" w:space="0" w:color="002060"/>
              <w:bottom w:val="single" w:sz="4" w:space="0" w:color="002060"/>
              <w:right w:val="single" w:sz="4" w:space="0" w:color="002060"/>
            </w:tcBorders>
            <w:vAlign w:val="center"/>
            <w:hideMark/>
          </w:tcPr>
          <w:p w14:paraId="21F04BBC" w14:textId="77777777" w:rsidR="008F7618" w:rsidRPr="00D71122" w:rsidRDefault="008F7618" w:rsidP="008F7618">
            <w:pPr>
              <w:jc w:val="left"/>
              <w:rPr>
                <w:rFonts w:cs="Open Sans"/>
                <w:sz w:val="18"/>
                <w:szCs w:val="18"/>
              </w:rPr>
            </w:pPr>
          </w:p>
        </w:tc>
        <w:tc>
          <w:tcPr>
            <w:tcW w:w="2820" w:type="dxa"/>
            <w:tcBorders>
              <w:top w:val="nil"/>
              <w:left w:val="nil"/>
              <w:bottom w:val="single" w:sz="4" w:space="0" w:color="002060"/>
              <w:right w:val="single" w:sz="4" w:space="0" w:color="002060"/>
            </w:tcBorders>
            <w:shd w:val="clear" w:color="auto" w:fill="auto"/>
            <w:noWrap/>
            <w:vAlign w:val="center"/>
            <w:hideMark/>
          </w:tcPr>
          <w:p w14:paraId="1A962E5C" w14:textId="77777777" w:rsidR="008F7618" w:rsidRPr="00D71122" w:rsidRDefault="008F7618" w:rsidP="008F7618">
            <w:pPr>
              <w:jc w:val="left"/>
              <w:rPr>
                <w:rFonts w:cs="Open Sans"/>
                <w:sz w:val="18"/>
                <w:szCs w:val="18"/>
              </w:rPr>
            </w:pPr>
            <w:r w:rsidRPr="00D71122">
              <w:rPr>
                <w:rFonts w:cs="Open Sans"/>
                <w:sz w:val="18"/>
                <w:szCs w:val="18"/>
              </w:rPr>
              <w:t>Hôpital maritime de Berck</w:t>
            </w:r>
          </w:p>
        </w:tc>
        <w:tc>
          <w:tcPr>
            <w:tcW w:w="2040" w:type="dxa"/>
            <w:tcBorders>
              <w:top w:val="nil"/>
              <w:left w:val="nil"/>
              <w:bottom w:val="single" w:sz="4" w:space="0" w:color="002060"/>
              <w:right w:val="single" w:sz="4" w:space="0" w:color="002060"/>
            </w:tcBorders>
            <w:shd w:val="clear" w:color="auto" w:fill="auto"/>
            <w:noWrap/>
            <w:vAlign w:val="center"/>
            <w:hideMark/>
          </w:tcPr>
          <w:p w14:paraId="0E7D48B5" w14:textId="41D982C5" w:rsidR="008F7618" w:rsidRPr="00D71122" w:rsidRDefault="008F7618" w:rsidP="008F7618">
            <w:pPr>
              <w:jc w:val="center"/>
              <w:rPr>
                <w:rFonts w:cs="Open Sans"/>
                <w:sz w:val="18"/>
                <w:szCs w:val="18"/>
              </w:rPr>
            </w:pPr>
            <w:r w:rsidRPr="00D71122">
              <w:rPr>
                <w:rFonts w:cs="Open Sans"/>
                <w:sz w:val="18"/>
                <w:szCs w:val="18"/>
              </w:rPr>
              <w:t>Ø</w:t>
            </w:r>
          </w:p>
        </w:tc>
        <w:tc>
          <w:tcPr>
            <w:tcW w:w="2280" w:type="dxa"/>
            <w:tcBorders>
              <w:top w:val="nil"/>
              <w:left w:val="nil"/>
              <w:bottom w:val="single" w:sz="4" w:space="0" w:color="002060"/>
              <w:right w:val="single" w:sz="4" w:space="0" w:color="002060"/>
            </w:tcBorders>
            <w:shd w:val="clear" w:color="auto" w:fill="auto"/>
            <w:noWrap/>
            <w:vAlign w:val="center"/>
            <w:hideMark/>
          </w:tcPr>
          <w:p w14:paraId="775AED97" w14:textId="4C5059F6" w:rsidR="008F7618" w:rsidRPr="00D71122" w:rsidRDefault="008F7618" w:rsidP="008F7618">
            <w:pPr>
              <w:jc w:val="center"/>
              <w:rPr>
                <w:rFonts w:cs="Open Sans"/>
                <w:sz w:val="18"/>
                <w:szCs w:val="18"/>
              </w:rPr>
            </w:pPr>
            <w:r w:rsidRPr="00D71122">
              <w:rPr>
                <w:rFonts w:cs="Open Sans"/>
                <w:sz w:val="18"/>
                <w:szCs w:val="18"/>
              </w:rPr>
              <w:t>Ø</w:t>
            </w:r>
          </w:p>
        </w:tc>
      </w:tr>
      <w:tr w:rsidR="008F7618" w:rsidRPr="00D71122" w14:paraId="4C08351A" w14:textId="77777777" w:rsidTr="008F7618">
        <w:trPr>
          <w:trHeight w:val="300"/>
        </w:trPr>
        <w:tc>
          <w:tcPr>
            <w:tcW w:w="1900" w:type="dxa"/>
            <w:vMerge w:val="restart"/>
            <w:tcBorders>
              <w:top w:val="nil"/>
              <w:left w:val="single" w:sz="4" w:space="0" w:color="002060"/>
              <w:bottom w:val="single" w:sz="4" w:space="0" w:color="002060"/>
              <w:right w:val="single" w:sz="4" w:space="0" w:color="002060"/>
            </w:tcBorders>
            <w:shd w:val="clear" w:color="auto" w:fill="auto"/>
            <w:vAlign w:val="center"/>
            <w:hideMark/>
          </w:tcPr>
          <w:p w14:paraId="69B41518" w14:textId="77777777" w:rsidR="008F7618" w:rsidRPr="00D71122" w:rsidRDefault="008F7618" w:rsidP="008F7618">
            <w:pPr>
              <w:jc w:val="center"/>
              <w:rPr>
                <w:rFonts w:cs="Open Sans"/>
                <w:sz w:val="18"/>
                <w:szCs w:val="18"/>
              </w:rPr>
            </w:pPr>
            <w:r w:rsidRPr="00D71122">
              <w:rPr>
                <w:rFonts w:cs="Open Sans"/>
                <w:sz w:val="18"/>
                <w:szCs w:val="18"/>
              </w:rPr>
              <w:t>Hors groupe</w:t>
            </w:r>
          </w:p>
        </w:tc>
        <w:tc>
          <w:tcPr>
            <w:tcW w:w="2820" w:type="dxa"/>
            <w:tcBorders>
              <w:top w:val="nil"/>
              <w:left w:val="nil"/>
              <w:bottom w:val="single" w:sz="4" w:space="0" w:color="002060"/>
              <w:right w:val="single" w:sz="4" w:space="0" w:color="002060"/>
            </w:tcBorders>
            <w:shd w:val="clear" w:color="auto" w:fill="auto"/>
            <w:noWrap/>
            <w:vAlign w:val="center"/>
            <w:hideMark/>
          </w:tcPr>
          <w:p w14:paraId="3C9A36ED" w14:textId="77777777" w:rsidR="008F7618" w:rsidRPr="00D71122" w:rsidRDefault="008F7618" w:rsidP="008F7618">
            <w:pPr>
              <w:rPr>
                <w:rFonts w:cs="Open Sans"/>
                <w:sz w:val="18"/>
                <w:szCs w:val="18"/>
              </w:rPr>
            </w:pPr>
            <w:r w:rsidRPr="00D71122">
              <w:rPr>
                <w:rFonts w:cs="Open Sans"/>
                <w:sz w:val="18"/>
                <w:szCs w:val="18"/>
              </w:rPr>
              <w:t>San Salvadour</w:t>
            </w:r>
          </w:p>
        </w:tc>
        <w:tc>
          <w:tcPr>
            <w:tcW w:w="2040" w:type="dxa"/>
            <w:tcBorders>
              <w:top w:val="nil"/>
              <w:left w:val="nil"/>
              <w:bottom w:val="single" w:sz="4" w:space="0" w:color="002060"/>
              <w:right w:val="single" w:sz="4" w:space="0" w:color="002060"/>
            </w:tcBorders>
            <w:shd w:val="clear" w:color="auto" w:fill="auto"/>
            <w:noWrap/>
            <w:vAlign w:val="center"/>
            <w:hideMark/>
          </w:tcPr>
          <w:p w14:paraId="0339E995" w14:textId="07879D0C" w:rsidR="008F7618" w:rsidRPr="00D71122" w:rsidRDefault="008F7618" w:rsidP="008F7618">
            <w:pPr>
              <w:jc w:val="center"/>
              <w:rPr>
                <w:rFonts w:cs="Open Sans"/>
                <w:sz w:val="18"/>
                <w:szCs w:val="18"/>
              </w:rPr>
            </w:pPr>
            <w:r w:rsidRPr="00D71122">
              <w:rPr>
                <w:rFonts w:cs="Open Sans"/>
                <w:sz w:val="18"/>
                <w:szCs w:val="18"/>
              </w:rPr>
              <w:t>Ø</w:t>
            </w:r>
          </w:p>
        </w:tc>
        <w:tc>
          <w:tcPr>
            <w:tcW w:w="2280" w:type="dxa"/>
            <w:tcBorders>
              <w:top w:val="nil"/>
              <w:left w:val="nil"/>
              <w:bottom w:val="single" w:sz="4" w:space="0" w:color="002060"/>
              <w:right w:val="single" w:sz="4" w:space="0" w:color="002060"/>
            </w:tcBorders>
            <w:shd w:val="clear" w:color="auto" w:fill="auto"/>
            <w:noWrap/>
            <w:vAlign w:val="center"/>
            <w:hideMark/>
          </w:tcPr>
          <w:p w14:paraId="5FC2B78B" w14:textId="77777777" w:rsidR="008F7618" w:rsidRPr="00D71122" w:rsidRDefault="008F7618" w:rsidP="008F7618">
            <w:pPr>
              <w:jc w:val="center"/>
              <w:rPr>
                <w:rFonts w:cs="Open Sans"/>
                <w:sz w:val="18"/>
                <w:szCs w:val="18"/>
              </w:rPr>
            </w:pPr>
            <w:r w:rsidRPr="00D71122">
              <w:rPr>
                <w:rFonts w:cs="Open Sans"/>
                <w:sz w:val="18"/>
                <w:szCs w:val="18"/>
              </w:rPr>
              <w:t>17</w:t>
            </w:r>
          </w:p>
        </w:tc>
      </w:tr>
      <w:tr w:rsidR="004D364D" w:rsidRPr="00D71122" w14:paraId="75991A1A" w14:textId="77777777" w:rsidTr="008F7618">
        <w:trPr>
          <w:trHeight w:val="300"/>
        </w:trPr>
        <w:tc>
          <w:tcPr>
            <w:tcW w:w="1900" w:type="dxa"/>
            <w:vMerge/>
            <w:tcBorders>
              <w:top w:val="nil"/>
              <w:left w:val="single" w:sz="4" w:space="0" w:color="002060"/>
              <w:bottom w:val="single" w:sz="4" w:space="0" w:color="002060"/>
              <w:right w:val="single" w:sz="4" w:space="0" w:color="002060"/>
            </w:tcBorders>
            <w:vAlign w:val="center"/>
            <w:hideMark/>
          </w:tcPr>
          <w:p w14:paraId="71E9FC9C" w14:textId="77777777" w:rsidR="004D364D" w:rsidRPr="00D71122" w:rsidRDefault="004D364D" w:rsidP="004D364D">
            <w:pPr>
              <w:jc w:val="left"/>
              <w:rPr>
                <w:rFonts w:cs="Open Sans"/>
                <w:sz w:val="18"/>
                <w:szCs w:val="18"/>
              </w:rPr>
            </w:pPr>
          </w:p>
        </w:tc>
        <w:tc>
          <w:tcPr>
            <w:tcW w:w="2820" w:type="dxa"/>
            <w:tcBorders>
              <w:top w:val="nil"/>
              <w:left w:val="nil"/>
              <w:bottom w:val="single" w:sz="4" w:space="0" w:color="002060"/>
              <w:right w:val="single" w:sz="4" w:space="0" w:color="002060"/>
            </w:tcBorders>
            <w:shd w:val="clear" w:color="auto" w:fill="auto"/>
            <w:noWrap/>
            <w:vAlign w:val="center"/>
            <w:hideMark/>
          </w:tcPr>
          <w:p w14:paraId="388CE887" w14:textId="77777777" w:rsidR="004D364D" w:rsidRPr="00D71122" w:rsidRDefault="004D364D" w:rsidP="004D364D">
            <w:pPr>
              <w:rPr>
                <w:rFonts w:cs="Open Sans"/>
                <w:sz w:val="18"/>
                <w:szCs w:val="18"/>
              </w:rPr>
            </w:pPr>
            <w:r w:rsidRPr="00D71122">
              <w:rPr>
                <w:rFonts w:cs="Open Sans"/>
                <w:sz w:val="18"/>
                <w:szCs w:val="18"/>
              </w:rPr>
              <w:t>Hôpital Marin d’Hendaye</w:t>
            </w:r>
          </w:p>
        </w:tc>
        <w:tc>
          <w:tcPr>
            <w:tcW w:w="2040" w:type="dxa"/>
            <w:tcBorders>
              <w:top w:val="nil"/>
              <w:left w:val="nil"/>
              <w:bottom w:val="single" w:sz="4" w:space="0" w:color="002060"/>
              <w:right w:val="single" w:sz="4" w:space="0" w:color="002060"/>
            </w:tcBorders>
            <w:shd w:val="clear" w:color="auto" w:fill="auto"/>
            <w:noWrap/>
            <w:vAlign w:val="center"/>
            <w:hideMark/>
          </w:tcPr>
          <w:p w14:paraId="10C166A0" w14:textId="77777777" w:rsidR="004D364D" w:rsidRPr="00D71122" w:rsidRDefault="004D364D" w:rsidP="008F7618">
            <w:pPr>
              <w:jc w:val="center"/>
              <w:rPr>
                <w:rFonts w:cs="Open Sans"/>
                <w:sz w:val="18"/>
                <w:szCs w:val="18"/>
              </w:rPr>
            </w:pPr>
            <w:r w:rsidRPr="00D71122">
              <w:rPr>
                <w:rFonts w:cs="Open Sans"/>
                <w:sz w:val="18"/>
                <w:szCs w:val="18"/>
              </w:rPr>
              <w:t>31</w:t>
            </w:r>
          </w:p>
        </w:tc>
        <w:tc>
          <w:tcPr>
            <w:tcW w:w="2280" w:type="dxa"/>
            <w:tcBorders>
              <w:top w:val="nil"/>
              <w:left w:val="nil"/>
              <w:bottom w:val="single" w:sz="4" w:space="0" w:color="002060"/>
              <w:right w:val="single" w:sz="4" w:space="0" w:color="002060"/>
            </w:tcBorders>
            <w:shd w:val="clear" w:color="auto" w:fill="auto"/>
            <w:noWrap/>
            <w:vAlign w:val="center"/>
            <w:hideMark/>
          </w:tcPr>
          <w:p w14:paraId="668ACAF6" w14:textId="46DA73AA" w:rsidR="004D364D" w:rsidRPr="00D71122" w:rsidRDefault="008F7618" w:rsidP="008F7618">
            <w:pPr>
              <w:jc w:val="center"/>
              <w:rPr>
                <w:rFonts w:cs="Open Sans"/>
                <w:sz w:val="18"/>
                <w:szCs w:val="18"/>
              </w:rPr>
            </w:pPr>
            <w:r w:rsidRPr="00D71122">
              <w:rPr>
                <w:rFonts w:cs="Open Sans"/>
                <w:sz w:val="18"/>
                <w:szCs w:val="18"/>
              </w:rPr>
              <w:t>Ø</w:t>
            </w:r>
          </w:p>
        </w:tc>
      </w:tr>
      <w:tr w:rsidR="004D364D" w:rsidRPr="00D71122" w14:paraId="4CF8C81D" w14:textId="77777777" w:rsidTr="008F7618">
        <w:trPr>
          <w:trHeight w:val="300"/>
        </w:trPr>
        <w:tc>
          <w:tcPr>
            <w:tcW w:w="1900" w:type="dxa"/>
            <w:vMerge/>
            <w:tcBorders>
              <w:top w:val="nil"/>
              <w:left w:val="single" w:sz="4" w:space="0" w:color="002060"/>
              <w:bottom w:val="single" w:sz="4" w:space="0" w:color="002060"/>
              <w:right w:val="single" w:sz="4" w:space="0" w:color="002060"/>
            </w:tcBorders>
            <w:vAlign w:val="center"/>
            <w:hideMark/>
          </w:tcPr>
          <w:p w14:paraId="33053F04" w14:textId="77777777" w:rsidR="004D364D" w:rsidRPr="00D71122" w:rsidRDefault="004D364D" w:rsidP="004D364D">
            <w:pPr>
              <w:jc w:val="left"/>
              <w:rPr>
                <w:rFonts w:cs="Open Sans"/>
                <w:sz w:val="18"/>
                <w:szCs w:val="18"/>
              </w:rPr>
            </w:pPr>
          </w:p>
        </w:tc>
        <w:tc>
          <w:tcPr>
            <w:tcW w:w="2820" w:type="dxa"/>
            <w:tcBorders>
              <w:top w:val="nil"/>
              <w:left w:val="nil"/>
              <w:bottom w:val="single" w:sz="4" w:space="0" w:color="002060"/>
              <w:right w:val="single" w:sz="4" w:space="0" w:color="002060"/>
            </w:tcBorders>
            <w:shd w:val="clear" w:color="auto" w:fill="auto"/>
            <w:noWrap/>
            <w:vAlign w:val="center"/>
            <w:hideMark/>
          </w:tcPr>
          <w:p w14:paraId="6B4F3AA4" w14:textId="77777777" w:rsidR="004D364D" w:rsidRPr="00D71122" w:rsidRDefault="004D364D" w:rsidP="004D364D">
            <w:pPr>
              <w:jc w:val="left"/>
              <w:rPr>
                <w:rFonts w:cs="Open Sans"/>
                <w:sz w:val="18"/>
                <w:szCs w:val="18"/>
              </w:rPr>
            </w:pPr>
            <w:r w:rsidRPr="00D71122">
              <w:rPr>
                <w:rFonts w:cs="Open Sans"/>
                <w:sz w:val="18"/>
                <w:szCs w:val="18"/>
              </w:rPr>
              <w:t>AGEPS</w:t>
            </w:r>
          </w:p>
        </w:tc>
        <w:tc>
          <w:tcPr>
            <w:tcW w:w="2040" w:type="dxa"/>
            <w:tcBorders>
              <w:top w:val="nil"/>
              <w:left w:val="nil"/>
              <w:bottom w:val="single" w:sz="4" w:space="0" w:color="002060"/>
              <w:right w:val="single" w:sz="4" w:space="0" w:color="002060"/>
            </w:tcBorders>
            <w:shd w:val="clear" w:color="auto" w:fill="auto"/>
            <w:noWrap/>
            <w:vAlign w:val="center"/>
            <w:hideMark/>
          </w:tcPr>
          <w:p w14:paraId="59899CA3" w14:textId="77777777" w:rsidR="004D364D" w:rsidRPr="00D71122" w:rsidRDefault="004D364D" w:rsidP="008F7618">
            <w:pPr>
              <w:jc w:val="center"/>
              <w:rPr>
                <w:rFonts w:cs="Open Sans"/>
                <w:sz w:val="18"/>
                <w:szCs w:val="18"/>
              </w:rPr>
            </w:pPr>
            <w:r w:rsidRPr="00D71122">
              <w:rPr>
                <w:rFonts w:cs="Open Sans"/>
                <w:sz w:val="18"/>
                <w:szCs w:val="18"/>
              </w:rPr>
              <w:t>8</w:t>
            </w:r>
          </w:p>
        </w:tc>
        <w:tc>
          <w:tcPr>
            <w:tcW w:w="2280" w:type="dxa"/>
            <w:tcBorders>
              <w:top w:val="nil"/>
              <w:left w:val="nil"/>
              <w:bottom w:val="single" w:sz="4" w:space="0" w:color="002060"/>
              <w:right w:val="single" w:sz="4" w:space="0" w:color="002060"/>
            </w:tcBorders>
            <w:shd w:val="clear" w:color="auto" w:fill="auto"/>
            <w:noWrap/>
            <w:vAlign w:val="center"/>
            <w:hideMark/>
          </w:tcPr>
          <w:p w14:paraId="0F4B0B2F" w14:textId="459417AD" w:rsidR="004D364D" w:rsidRPr="00D71122" w:rsidRDefault="008F7618" w:rsidP="008F7618">
            <w:pPr>
              <w:jc w:val="center"/>
              <w:rPr>
                <w:rFonts w:cs="Open Sans"/>
                <w:sz w:val="18"/>
                <w:szCs w:val="18"/>
              </w:rPr>
            </w:pPr>
            <w:r w:rsidRPr="00D71122">
              <w:rPr>
                <w:rFonts w:cs="Open Sans"/>
                <w:sz w:val="18"/>
                <w:szCs w:val="18"/>
              </w:rPr>
              <w:t>Ø</w:t>
            </w:r>
          </w:p>
        </w:tc>
      </w:tr>
      <w:tr w:rsidR="004D364D" w:rsidRPr="00D71122" w14:paraId="2A8CAA22" w14:textId="77777777" w:rsidTr="008F7618">
        <w:trPr>
          <w:trHeight w:val="300"/>
        </w:trPr>
        <w:tc>
          <w:tcPr>
            <w:tcW w:w="1900" w:type="dxa"/>
            <w:vMerge/>
            <w:tcBorders>
              <w:top w:val="nil"/>
              <w:left w:val="single" w:sz="4" w:space="0" w:color="002060"/>
              <w:bottom w:val="single" w:sz="4" w:space="0" w:color="002060"/>
              <w:right w:val="single" w:sz="4" w:space="0" w:color="002060"/>
            </w:tcBorders>
            <w:vAlign w:val="center"/>
            <w:hideMark/>
          </w:tcPr>
          <w:p w14:paraId="7F21E9A8" w14:textId="77777777" w:rsidR="004D364D" w:rsidRPr="00D71122" w:rsidRDefault="004D364D" w:rsidP="004D364D">
            <w:pPr>
              <w:jc w:val="left"/>
              <w:rPr>
                <w:rFonts w:cs="Open Sans"/>
                <w:sz w:val="18"/>
                <w:szCs w:val="18"/>
              </w:rPr>
            </w:pPr>
          </w:p>
        </w:tc>
        <w:tc>
          <w:tcPr>
            <w:tcW w:w="2820" w:type="dxa"/>
            <w:tcBorders>
              <w:top w:val="nil"/>
              <w:left w:val="nil"/>
              <w:bottom w:val="nil"/>
              <w:right w:val="single" w:sz="4" w:space="0" w:color="002060"/>
            </w:tcBorders>
            <w:shd w:val="clear" w:color="auto" w:fill="auto"/>
            <w:noWrap/>
            <w:vAlign w:val="center"/>
            <w:hideMark/>
          </w:tcPr>
          <w:p w14:paraId="530DCC2A" w14:textId="77777777" w:rsidR="004D364D" w:rsidRPr="00D71122" w:rsidRDefault="004D364D" w:rsidP="004D364D">
            <w:pPr>
              <w:jc w:val="left"/>
              <w:rPr>
                <w:rFonts w:cs="Open Sans"/>
                <w:sz w:val="18"/>
                <w:szCs w:val="18"/>
              </w:rPr>
            </w:pPr>
            <w:r w:rsidRPr="00D71122">
              <w:rPr>
                <w:rFonts w:cs="Open Sans"/>
                <w:sz w:val="18"/>
                <w:szCs w:val="18"/>
              </w:rPr>
              <w:t>Charenton Le pont</w:t>
            </w:r>
          </w:p>
        </w:tc>
        <w:tc>
          <w:tcPr>
            <w:tcW w:w="2040" w:type="dxa"/>
            <w:tcBorders>
              <w:top w:val="nil"/>
              <w:left w:val="nil"/>
              <w:bottom w:val="single" w:sz="4" w:space="0" w:color="002060"/>
              <w:right w:val="single" w:sz="4" w:space="0" w:color="002060"/>
            </w:tcBorders>
            <w:shd w:val="clear" w:color="auto" w:fill="auto"/>
            <w:noWrap/>
            <w:vAlign w:val="center"/>
            <w:hideMark/>
          </w:tcPr>
          <w:p w14:paraId="535E4418" w14:textId="77777777" w:rsidR="004D364D" w:rsidRPr="00D71122" w:rsidRDefault="004D364D" w:rsidP="008F7618">
            <w:pPr>
              <w:jc w:val="center"/>
              <w:rPr>
                <w:rFonts w:cs="Open Sans"/>
                <w:sz w:val="18"/>
                <w:szCs w:val="18"/>
              </w:rPr>
            </w:pPr>
            <w:r w:rsidRPr="00D71122">
              <w:rPr>
                <w:rFonts w:cs="Open Sans"/>
                <w:sz w:val="18"/>
                <w:szCs w:val="18"/>
              </w:rPr>
              <w:t>1</w:t>
            </w:r>
          </w:p>
        </w:tc>
        <w:tc>
          <w:tcPr>
            <w:tcW w:w="2280" w:type="dxa"/>
            <w:tcBorders>
              <w:top w:val="nil"/>
              <w:left w:val="nil"/>
              <w:bottom w:val="single" w:sz="4" w:space="0" w:color="002060"/>
              <w:right w:val="single" w:sz="4" w:space="0" w:color="002060"/>
            </w:tcBorders>
            <w:shd w:val="clear" w:color="auto" w:fill="auto"/>
            <w:noWrap/>
            <w:vAlign w:val="center"/>
            <w:hideMark/>
          </w:tcPr>
          <w:p w14:paraId="62672894" w14:textId="77777777" w:rsidR="004D364D" w:rsidRPr="00D71122" w:rsidRDefault="004D364D" w:rsidP="008F7618">
            <w:pPr>
              <w:jc w:val="center"/>
              <w:rPr>
                <w:rFonts w:cs="Open Sans"/>
                <w:color w:val="auto"/>
                <w:sz w:val="18"/>
                <w:szCs w:val="18"/>
              </w:rPr>
            </w:pPr>
            <w:r w:rsidRPr="00D71122">
              <w:rPr>
                <w:rFonts w:cs="Open Sans"/>
                <w:color w:val="auto"/>
                <w:sz w:val="18"/>
                <w:szCs w:val="18"/>
              </w:rPr>
              <w:t>2</w:t>
            </w:r>
          </w:p>
        </w:tc>
      </w:tr>
      <w:tr w:rsidR="008F7618" w:rsidRPr="00D71122" w14:paraId="7CFBAA45" w14:textId="77777777" w:rsidTr="008F7618">
        <w:trPr>
          <w:trHeight w:val="300"/>
        </w:trPr>
        <w:tc>
          <w:tcPr>
            <w:tcW w:w="1900" w:type="dxa"/>
            <w:vMerge/>
            <w:tcBorders>
              <w:top w:val="nil"/>
              <w:left w:val="single" w:sz="4" w:space="0" w:color="002060"/>
              <w:bottom w:val="single" w:sz="4" w:space="0" w:color="002060"/>
              <w:right w:val="single" w:sz="4" w:space="0" w:color="002060"/>
            </w:tcBorders>
            <w:vAlign w:val="center"/>
            <w:hideMark/>
          </w:tcPr>
          <w:p w14:paraId="71679132" w14:textId="77777777" w:rsidR="008F7618" w:rsidRPr="00D71122" w:rsidRDefault="008F7618" w:rsidP="008F7618">
            <w:pPr>
              <w:jc w:val="left"/>
              <w:rPr>
                <w:rFonts w:cs="Open Sans"/>
                <w:sz w:val="18"/>
                <w:szCs w:val="18"/>
              </w:rPr>
            </w:pPr>
          </w:p>
        </w:tc>
        <w:tc>
          <w:tcPr>
            <w:tcW w:w="2820" w:type="dxa"/>
            <w:tcBorders>
              <w:top w:val="single" w:sz="4" w:space="0" w:color="002060"/>
              <w:left w:val="nil"/>
              <w:bottom w:val="nil"/>
              <w:right w:val="single" w:sz="4" w:space="0" w:color="002060"/>
            </w:tcBorders>
            <w:shd w:val="clear" w:color="auto" w:fill="auto"/>
            <w:noWrap/>
            <w:vAlign w:val="center"/>
            <w:hideMark/>
          </w:tcPr>
          <w:p w14:paraId="2D3A29DF" w14:textId="77777777" w:rsidR="008F7618" w:rsidRPr="00D71122" w:rsidRDefault="008F7618" w:rsidP="008F7618">
            <w:pPr>
              <w:jc w:val="left"/>
              <w:rPr>
                <w:rFonts w:cs="Open Sans"/>
                <w:sz w:val="18"/>
                <w:szCs w:val="18"/>
              </w:rPr>
            </w:pPr>
            <w:r w:rsidRPr="00D71122">
              <w:rPr>
                <w:rFonts w:cs="Open Sans"/>
                <w:sz w:val="18"/>
                <w:szCs w:val="18"/>
              </w:rPr>
              <w:t>Blanchisserie Paris 13</w:t>
            </w:r>
          </w:p>
        </w:tc>
        <w:tc>
          <w:tcPr>
            <w:tcW w:w="2040" w:type="dxa"/>
            <w:tcBorders>
              <w:top w:val="nil"/>
              <w:left w:val="nil"/>
              <w:bottom w:val="single" w:sz="4" w:space="0" w:color="002060"/>
              <w:right w:val="single" w:sz="4" w:space="0" w:color="002060"/>
            </w:tcBorders>
            <w:shd w:val="clear" w:color="auto" w:fill="auto"/>
            <w:noWrap/>
            <w:vAlign w:val="center"/>
            <w:hideMark/>
          </w:tcPr>
          <w:p w14:paraId="2B65097C" w14:textId="682FDA00" w:rsidR="008F7618" w:rsidRPr="00D71122" w:rsidRDefault="008F7618" w:rsidP="008F7618">
            <w:pPr>
              <w:jc w:val="center"/>
              <w:rPr>
                <w:rFonts w:cs="Open Sans"/>
                <w:sz w:val="18"/>
                <w:szCs w:val="18"/>
              </w:rPr>
            </w:pPr>
            <w:r w:rsidRPr="00D71122">
              <w:rPr>
                <w:rFonts w:cs="Open Sans"/>
                <w:sz w:val="18"/>
                <w:szCs w:val="18"/>
              </w:rPr>
              <w:t>Ø</w:t>
            </w:r>
          </w:p>
        </w:tc>
        <w:tc>
          <w:tcPr>
            <w:tcW w:w="2280" w:type="dxa"/>
            <w:tcBorders>
              <w:top w:val="nil"/>
              <w:left w:val="nil"/>
              <w:bottom w:val="single" w:sz="4" w:space="0" w:color="002060"/>
              <w:right w:val="single" w:sz="4" w:space="0" w:color="002060"/>
            </w:tcBorders>
            <w:shd w:val="clear" w:color="auto" w:fill="auto"/>
            <w:noWrap/>
            <w:vAlign w:val="center"/>
            <w:hideMark/>
          </w:tcPr>
          <w:p w14:paraId="5E2999BC" w14:textId="77777777" w:rsidR="008F7618" w:rsidRPr="00D71122" w:rsidRDefault="008F7618" w:rsidP="008F7618">
            <w:pPr>
              <w:jc w:val="center"/>
              <w:rPr>
                <w:rFonts w:cs="Open Sans"/>
                <w:sz w:val="18"/>
                <w:szCs w:val="18"/>
              </w:rPr>
            </w:pPr>
            <w:r w:rsidRPr="00D71122">
              <w:rPr>
                <w:rFonts w:cs="Open Sans"/>
                <w:sz w:val="18"/>
                <w:szCs w:val="18"/>
              </w:rPr>
              <w:t>1</w:t>
            </w:r>
          </w:p>
        </w:tc>
      </w:tr>
      <w:tr w:rsidR="008F7618" w:rsidRPr="00D71122" w14:paraId="4DB31395" w14:textId="77777777" w:rsidTr="008F7618">
        <w:trPr>
          <w:trHeight w:val="300"/>
        </w:trPr>
        <w:tc>
          <w:tcPr>
            <w:tcW w:w="1900" w:type="dxa"/>
            <w:vMerge/>
            <w:tcBorders>
              <w:top w:val="nil"/>
              <w:left w:val="single" w:sz="4" w:space="0" w:color="002060"/>
              <w:bottom w:val="single" w:sz="4" w:space="0" w:color="002060"/>
              <w:right w:val="single" w:sz="4" w:space="0" w:color="002060"/>
            </w:tcBorders>
            <w:vAlign w:val="center"/>
            <w:hideMark/>
          </w:tcPr>
          <w:p w14:paraId="5DC00543" w14:textId="77777777" w:rsidR="008F7618" w:rsidRPr="00D71122" w:rsidRDefault="008F7618" w:rsidP="008F7618">
            <w:pPr>
              <w:jc w:val="left"/>
              <w:rPr>
                <w:rFonts w:cs="Open Sans"/>
                <w:sz w:val="18"/>
                <w:szCs w:val="18"/>
              </w:rPr>
            </w:pPr>
          </w:p>
        </w:tc>
        <w:tc>
          <w:tcPr>
            <w:tcW w:w="2820" w:type="dxa"/>
            <w:tcBorders>
              <w:top w:val="single" w:sz="4" w:space="0" w:color="002060"/>
              <w:left w:val="nil"/>
              <w:bottom w:val="nil"/>
              <w:right w:val="single" w:sz="4" w:space="0" w:color="002060"/>
            </w:tcBorders>
            <w:shd w:val="clear" w:color="auto" w:fill="auto"/>
            <w:noWrap/>
            <w:vAlign w:val="center"/>
            <w:hideMark/>
          </w:tcPr>
          <w:p w14:paraId="2A96C045" w14:textId="77777777" w:rsidR="008F7618" w:rsidRPr="00D71122" w:rsidRDefault="008F7618" w:rsidP="008F7618">
            <w:pPr>
              <w:jc w:val="left"/>
              <w:rPr>
                <w:rFonts w:cs="Open Sans"/>
                <w:sz w:val="18"/>
                <w:szCs w:val="18"/>
              </w:rPr>
            </w:pPr>
            <w:r w:rsidRPr="00D71122">
              <w:rPr>
                <w:rFonts w:cs="Open Sans"/>
                <w:sz w:val="18"/>
                <w:szCs w:val="18"/>
              </w:rPr>
              <w:t>Blanchisserie Paris 19</w:t>
            </w:r>
          </w:p>
        </w:tc>
        <w:tc>
          <w:tcPr>
            <w:tcW w:w="2040" w:type="dxa"/>
            <w:tcBorders>
              <w:top w:val="nil"/>
              <w:left w:val="nil"/>
              <w:bottom w:val="single" w:sz="4" w:space="0" w:color="002060"/>
              <w:right w:val="single" w:sz="4" w:space="0" w:color="002060"/>
            </w:tcBorders>
            <w:shd w:val="clear" w:color="auto" w:fill="auto"/>
            <w:noWrap/>
            <w:vAlign w:val="center"/>
            <w:hideMark/>
          </w:tcPr>
          <w:p w14:paraId="745AE43D" w14:textId="22E1D71E" w:rsidR="008F7618" w:rsidRPr="00D71122" w:rsidRDefault="008F7618" w:rsidP="008F7618">
            <w:pPr>
              <w:jc w:val="center"/>
              <w:rPr>
                <w:rFonts w:cs="Open Sans"/>
                <w:sz w:val="18"/>
                <w:szCs w:val="18"/>
              </w:rPr>
            </w:pPr>
            <w:r w:rsidRPr="00D71122">
              <w:rPr>
                <w:rFonts w:cs="Open Sans"/>
                <w:sz w:val="18"/>
                <w:szCs w:val="18"/>
              </w:rPr>
              <w:t>Ø</w:t>
            </w:r>
          </w:p>
        </w:tc>
        <w:tc>
          <w:tcPr>
            <w:tcW w:w="2280" w:type="dxa"/>
            <w:tcBorders>
              <w:top w:val="nil"/>
              <w:left w:val="nil"/>
              <w:bottom w:val="single" w:sz="4" w:space="0" w:color="002060"/>
              <w:right w:val="single" w:sz="4" w:space="0" w:color="002060"/>
            </w:tcBorders>
            <w:shd w:val="clear" w:color="auto" w:fill="auto"/>
            <w:noWrap/>
            <w:vAlign w:val="center"/>
            <w:hideMark/>
          </w:tcPr>
          <w:p w14:paraId="5DF2FBCF" w14:textId="77777777" w:rsidR="008F7618" w:rsidRPr="00D71122" w:rsidRDefault="008F7618" w:rsidP="008F7618">
            <w:pPr>
              <w:jc w:val="center"/>
              <w:rPr>
                <w:rFonts w:cs="Open Sans"/>
                <w:sz w:val="18"/>
                <w:szCs w:val="18"/>
              </w:rPr>
            </w:pPr>
            <w:r w:rsidRPr="00D71122">
              <w:rPr>
                <w:rFonts w:cs="Open Sans"/>
                <w:sz w:val="18"/>
                <w:szCs w:val="18"/>
              </w:rPr>
              <w:t>13</w:t>
            </w:r>
          </w:p>
        </w:tc>
      </w:tr>
      <w:tr w:rsidR="008F7618" w:rsidRPr="00D71122" w14:paraId="4CCAA357" w14:textId="77777777" w:rsidTr="008F7618">
        <w:trPr>
          <w:trHeight w:val="720"/>
        </w:trPr>
        <w:tc>
          <w:tcPr>
            <w:tcW w:w="1900" w:type="dxa"/>
            <w:vMerge/>
            <w:tcBorders>
              <w:top w:val="nil"/>
              <w:left w:val="single" w:sz="4" w:space="0" w:color="002060"/>
              <w:bottom w:val="single" w:sz="4" w:space="0" w:color="002060"/>
              <w:right w:val="single" w:sz="4" w:space="0" w:color="002060"/>
            </w:tcBorders>
            <w:vAlign w:val="center"/>
            <w:hideMark/>
          </w:tcPr>
          <w:p w14:paraId="6A031DBB" w14:textId="77777777" w:rsidR="008F7618" w:rsidRPr="00D71122" w:rsidRDefault="008F7618" w:rsidP="008F7618">
            <w:pPr>
              <w:jc w:val="left"/>
              <w:rPr>
                <w:rFonts w:cs="Open Sans"/>
                <w:sz w:val="18"/>
                <w:szCs w:val="18"/>
              </w:rPr>
            </w:pPr>
          </w:p>
        </w:tc>
        <w:tc>
          <w:tcPr>
            <w:tcW w:w="2820" w:type="dxa"/>
            <w:tcBorders>
              <w:top w:val="single" w:sz="4" w:space="0" w:color="002060"/>
              <w:left w:val="nil"/>
              <w:bottom w:val="nil"/>
              <w:right w:val="single" w:sz="4" w:space="0" w:color="002060"/>
            </w:tcBorders>
            <w:shd w:val="clear" w:color="auto" w:fill="auto"/>
            <w:vAlign w:val="center"/>
            <w:hideMark/>
          </w:tcPr>
          <w:p w14:paraId="149890A3" w14:textId="77777777" w:rsidR="008F7618" w:rsidRPr="00D71122" w:rsidRDefault="008F7618" w:rsidP="008F7618">
            <w:pPr>
              <w:jc w:val="left"/>
              <w:rPr>
                <w:rFonts w:cs="Open Sans"/>
                <w:sz w:val="18"/>
                <w:szCs w:val="18"/>
              </w:rPr>
            </w:pPr>
            <w:r w:rsidRPr="00D71122">
              <w:rPr>
                <w:rFonts w:cs="Open Sans"/>
                <w:sz w:val="18"/>
                <w:szCs w:val="18"/>
              </w:rPr>
              <w:t>Tout autre établissement non hospitalier (AGEPS, Charenton, Blanchisseries…)</w:t>
            </w:r>
          </w:p>
        </w:tc>
        <w:tc>
          <w:tcPr>
            <w:tcW w:w="2040" w:type="dxa"/>
            <w:tcBorders>
              <w:top w:val="nil"/>
              <w:left w:val="nil"/>
              <w:bottom w:val="single" w:sz="4" w:space="0" w:color="002060"/>
              <w:right w:val="single" w:sz="4" w:space="0" w:color="002060"/>
            </w:tcBorders>
            <w:shd w:val="clear" w:color="auto" w:fill="auto"/>
            <w:noWrap/>
            <w:vAlign w:val="center"/>
            <w:hideMark/>
          </w:tcPr>
          <w:p w14:paraId="3BF180CD" w14:textId="0A11BCAA" w:rsidR="008F7618" w:rsidRPr="00D71122" w:rsidRDefault="008F7618" w:rsidP="008F7618">
            <w:pPr>
              <w:jc w:val="center"/>
              <w:rPr>
                <w:rFonts w:cs="Open Sans"/>
                <w:sz w:val="18"/>
                <w:szCs w:val="18"/>
              </w:rPr>
            </w:pPr>
            <w:r w:rsidRPr="00D71122">
              <w:rPr>
                <w:rFonts w:cs="Open Sans"/>
                <w:sz w:val="18"/>
                <w:szCs w:val="18"/>
              </w:rPr>
              <w:t>Ø</w:t>
            </w:r>
          </w:p>
        </w:tc>
        <w:tc>
          <w:tcPr>
            <w:tcW w:w="2280" w:type="dxa"/>
            <w:tcBorders>
              <w:top w:val="nil"/>
              <w:left w:val="nil"/>
              <w:bottom w:val="single" w:sz="4" w:space="0" w:color="002060"/>
              <w:right w:val="single" w:sz="4" w:space="0" w:color="002060"/>
            </w:tcBorders>
            <w:shd w:val="clear" w:color="auto" w:fill="auto"/>
            <w:noWrap/>
            <w:vAlign w:val="center"/>
            <w:hideMark/>
          </w:tcPr>
          <w:p w14:paraId="3AE70C2B" w14:textId="35CF0842" w:rsidR="008F7618" w:rsidRPr="00D71122" w:rsidRDefault="008F7618" w:rsidP="008F7618">
            <w:pPr>
              <w:jc w:val="center"/>
              <w:rPr>
                <w:rFonts w:cs="Open Sans"/>
                <w:sz w:val="18"/>
                <w:szCs w:val="18"/>
              </w:rPr>
            </w:pPr>
            <w:r w:rsidRPr="00D71122">
              <w:rPr>
                <w:rFonts w:cs="Open Sans"/>
                <w:sz w:val="18"/>
                <w:szCs w:val="18"/>
              </w:rPr>
              <w:t>Ø</w:t>
            </w:r>
          </w:p>
        </w:tc>
      </w:tr>
      <w:tr w:rsidR="004D364D" w:rsidRPr="00D71122" w14:paraId="28593ABE" w14:textId="77777777" w:rsidTr="008F7618">
        <w:trPr>
          <w:trHeight w:val="300"/>
        </w:trPr>
        <w:tc>
          <w:tcPr>
            <w:tcW w:w="4720" w:type="dxa"/>
            <w:gridSpan w:val="2"/>
            <w:tcBorders>
              <w:top w:val="single" w:sz="4" w:space="0" w:color="002060"/>
              <w:left w:val="single" w:sz="4" w:space="0" w:color="002060"/>
              <w:bottom w:val="single" w:sz="4" w:space="0" w:color="002060"/>
              <w:right w:val="single" w:sz="4" w:space="0" w:color="002060"/>
            </w:tcBorders>
            <w:shd w:val="clear" w:color="auto" w:fill="C6D9F1" w:themeFill="text2" w:themeFillTint="33"/>
            <w:noWrap/>
            <w:vAlign w:val="center"/>
            <w:hideMark/>
          </w:tcPr>
          <w:p w14:paraId="14E912A8" w14:textId="436A627A" w:rsidR="004D364D" w:rsidRPr="00D71122" w:rsidRDefault="004D364D" w:rsidP="004D364D">
            <w:pPr>
              <w:jc w:val="center"/>
              <w:rPr>
                <w:rFonts w:cs="Open Sans"/>
                <w:b/>
                <w:bCs/>
                <w:sz w:val="18"/>
                <w:szCs w:val="18"/>
              </w:rPr>
            </w:pPr>
            <w:r w:rsidRPr="00D71122">
              <w:rPr>
                <w:rFonts w:cs="Open Sans"/>
                <w:b/>
                <w:bCs/>
                <w:sz w:val="18"/>
                <w:szCs w:val="18"/>
              </w:rPr>
              <w:t xml:space="preserve">Total </w:t>
            </w:r>
          </w:p>
        </w:tc>
        <w:tc>
          <w:tcPr>
            <w:tcW w:w="2040" w:type="dxa"/>
            <w:tcBorders>
              <w:top w:val="nil"/>
              <w:left w:val="nil"/>
              <w:bottom w:val="single" w:sz="4" w:space="0" w:color="002060"/>
              <w:right w:val="single" w:sz="4" w:space="0" w:color="002060"/>
            </w:tcBorders>
            <w:shd w:val="clear" w:color="auto" w:fill="C6D9F1" w:themeFill="text2" w:themeFillTint="33"/>
            <w:noWrap/>
            <w:vAlign w:val="center"/>
            <w:hideMark/>
          </w:tcPr>
          <w:p w14:paraId="4C7D6689" w14:textId="77777777" w:rsidR="004D364D" w:rsidRPr="00D71122" w:rsidRDefault="004D364D" w:rsidP="004D364D">
            <w:pPr>
              <w:jc w:val="center"/>
              <w:rPr>
                <w:rFonts w:cs="Open Sans"/>
                <w:b/>
                <w:bCs/>
                <w:sz w:val="18"/>
                <w:szCs w:val="18"/>
              </w:rPr>
            </w:pPr>
            <w:r w:rsidRPr="00D71122">
              <w:rPr>
                <w:rFonts w:cs="Open Sans"/>
                <w:b/>
                <w:bCs/>
                <w:sz w:val="18"/>
                <w:szCs w:val="18"/>
              </w:rPr>
              <w:t>476</w:t>
            </w:r>
          </w:p>
        </w:tc>
        <w:tc>
          <w:tcPr>
            <w:tcW w:w="2280" w:type="dxa"/>
            <w:tcBorders>
              <w:top w:val="nil"/>
              <w:left w:val="nil"/>
              <w:bottom w:val="single" w:sz="4" w:space="0" w:color="002060"/>
              <w:right w:val="single" w:sz="4" w:space="0" w:color="002060"/>
            </w:tcBorders>
            <w:shd w:val="clear" w:color="auto" w:fill="C6D9F1" w:themeFill="text2" w:themeFillTint="33"/>
            <w:noWrap/>
            <w:vAlign w:val="center"/>
            <w:hideMark/>
          </w:tcPr>
          <w:p w14:paraId="01D375C2" w14:textId="77777777" w:rsidR="004D364D" w:rsidRPr="00D71122" w:rsidRDefault="004D364D" w:rsidP="004D364D">
            <w:pPr>
              <w:jc w:val="center"/>
              <w:rPr>
                <w:rFonts w:cs="Open Sans"/>
                <w:b/>
                <w:bCs/>
                <w:sz w:val="18"/>
                <w:szCs w:val="18"/>
              </w:rPr>
            </w:pPr>
            <w:r w:rsidRPr="00D71122">
              <w:rPr>
                <w:rFonts w:cs="Open Sans"/>
                <w:b/>
                <w:bCs/>
                <w:sz w:val="18"/>
                <w:szCs w:val="18"/>
              </w:rPr>
              <w:t>237</w:t>
            </w:r>
          </w:p>
        </w:tc>
      </w:tr>
    </w:tbl>
    <w:p w14:paraId="7DC19AE6" w14:textId="77777777" w:rsidR="00846984" w:rsidRDefault="00846984" w:rsidP="00211BE9">
      <w:pPr>
        <w:rPr>
          <w:rFonts w:cs="Open Sans"/>
          <w:b/>
          <w:sz w:val="18"/>
          <w:szCs w:val="18"/>
          <w:u w:val="single"/>
        </w:rPr>
      </w:pPr>
    </w:p>
    <w:p w14:paraId="15FD294D" w14:textId="77777777" w:rsidR="00846984" w:rsidRDefault="00846984">
      <w:pPr>
        <w:jc w:val="left"/>
        <w:rPr>
          <w:rFonts w:cs="Open Sans"/>
          <w:b/>
          <w:sz w:val="18"/>
          <w:szCs w:val="18"/>
          <w:u w:val="single"/>
        </w:rPr>
      </w:pPr>
      <w:r>
        <w:rPr>
          <w:rFonts w:cs="Open Sans"/>
          <w:b/>
          <w:sz w:val="18"/>
          <w:szCs w:val="18"/>
          <w:u w:val="single"/>
        </w:rPr>
        <w:br w:type="page"/>
      </w:r>
    </w:p>
    <w:p w14:paraId="4100D006" w14:textId="0760572E" w:rsidR="00211BE9" w:rsidRPr="00D71122" w:rsidRDefault="00211BE9" w:rsidP="00211BE9">
      <w:pPr>
        <w:rPr>
          <w:rFonts w:cs="Open Sans"/>
          <w:sz w:val="18"/>
          <w:szCs w:val="18"/>
        </w:rPr>
      </w:pPr>
      <w:r w:rsidRPr="00D71122">
        <w:rPr>
          <w:rFonts w:cs="Open Sans"/>
          <w:b/>
          <w:sz w:val="18"/>
          <w:szCs w:val="18"/>
          <w:u w:val="single"/>
        </w:rPr>
        <w:lastRenderedPageBreak/>
        <w:t xml:space="preserve">LOT : 2 </w:t>
      </w:r>
      <w:r w:rsidRPr="00D71122">
        <w:rPr>
          <w:rFonts w:cs="Open Sans"/>
          <w:sz w:val="18"/>
          <w:szCs w:val="18"/>
        </w:rPr>
        <w:t>Fourniture et maintenance de fontaines à eau réfrigérantes lot Sorbo</w:t>
      </w:r>
      <w:r w:rsidR="008F7618" w:rsidRPr="00D71122">
        <w:rPr>
          <w:rFonts w:cs="Open Sans"/>
          <w:sz w:val="18"/>
          <w:szCs w:val="18"/>
        </w:rPr>
        <w:t>n</w:t>
      </w:r>
      <w:r w:rsidRPr="00D71122">
        <w:rPr>
          <w:rFonts w:cs="Open Sans"/>
          <w:sz w:val="18"/>
          <w:szCs w:val="18"/>
        </w:rPr>
        <w:t>ne, Nord, Seine Saint Denis, Siège</w:t>
      </w:r>
    </w:p>
    <w:p w14:paraId="3060973E" w14:textId="77777777" w:rsidR="003B1998" w:rsidRPr="00D71122" w:rsidRDefault="003B1998" w:rsidP="00211BE9">
      <w:pPr>
        <w:rPr>
          <w:rFonts w:cs="Open Sans"/>
          <w:b/>
          <w:sz w:val="18"/>
          <w:szCs w:val="18"/>
          <w:u w:val="single"/>
        </w:rPr>
      </w:pPr>
    </w:p>
    <w:tbl>
      <w:tblPr>
        <w:tblW w:w="9040" w:type="dxa"/>
        <w:tblInd w:w="5" w:type="dxa"/>
        <w:tblCellMar>
          <w:left w:w="70" w:type="dxa"/>
          <w:right w:w="70" w:type="dxa"/>
        </w:tblCellMar>
        <w:tblLook w:val="04A0" w:firstRow="1" w:lastRow="0" w:firstColumn="1" w:lastColumn="0" w:noHBand="0" w:noVBand="1"/>
      </w:tblPr>
      <w:tblGrid>
        <w:gridCol w:w="1900"/>
        <w:gridCol w:w="2820"/>
        <w:gridCol w:w="2040"/>
        <w:gridCol w:w="2280"/>
      </w:tblGrid>
      <w:tr w:rsidR="008F7618" w:rsidRPr="00D71122" w14:paraId="24642CBC" w14:textId="77777777" w:rsidTr="008F7618">
        <w:trPr>
          <w:trHeight w:val="300"/>
        </w:trPr>
        <w:tc>
          <w:tcPr>
            <w:tcW w:w="1900" w:type="dxa"/>
            <w:vMerge w:val="restart"/>
            <w:tcBorders>
              <w:top w:val="single" w:sz="4" w:space="0" w:color="002060"/>
              <w:left w:val="single" w:sz="4" w:space="0" w:color="002060"/>
              <w:bottom w:val="single" w:sz="4" w:space="0" w:color="002060"/>
              <w:right w:val="single" w:sz="4" w:space="0" w:color="002060"/>
            </w:tcBorders>
            <w:shd w:val="clear" w:color="auto" w:fill="C6D9F1" w:themeFill="text2" w:themeFillTint="33"/>
            <w:vAlign w:val="center"/>
            <w:hideMark/>
          </w:tcPr>
          <w:p w14:paraId="0765F00B" w14:textId="77777777" w:rsidR="008F7618" w:rsidRPr="00D71122" w:rsidRDefault="008F7618" w:rsidP="008F7618">
            <w:pPr>
              <w:jc w:val="center"/>
              <w:rPr>
                <w:rFonts w:cs="Open Sans"/>
                <w:b/>
                <w:bCs/>
                <w:color w:val="auto"/>
                <w:sz w:val="18"/>
                <w:szCs w:val="18"/>
              </w:rPr>
            </w:pPr>
            <w:r w:rsidRPr="00D71122">
              <w:rPr>
                <w:rFonts w:cs="Open Sans"/>
                <w:b/>
                <w:bCs/>
                <w:color w:val="auto"/>
                <w:sz w:val="18"/>
                <w:szCs w:val="18"/>
              </w:rPr>
              <w:t>Groupe hospitalier</w:t>
            </w:r>
          </w:p>
        </w:tc>
        <w:tc>
          <w:tcPr>
            <w:tcW w:w="2820" w:type="dxa"/>
            <w:tcBorders>
              <w:top w:val="single" w:sz="4" w:space="0" w:color="002060"/>
              <w:left w:val="nil"/>
              <w:bottom w:val="single" w:sz="4" w:space="0" w:color="002060"/>
              <w:right w:val="single" w:sz="4" w:space="0" w:color="002060"/>
            </w:tcBorders>
            <w:shd w:val="clear" w:color="auto" w:fill="C6D9F1" w:themeFill="text2" w:themeFillTint="33"/>
            <w:vAlign w:val="center"/>
            <w:hideMark/>
          </w:tcPr>
          <w:p w14:paraId="6CB6814D" w14:textId="77777777" w:rsidR="008F7618" w:rsidRPr="00D71122" w:rsidRDefault="008F7618" w:rsidP="008F7618">
            <w:pPr>
              <w:jc w:val="center"/>
              <w:rPr>
                <w:rFonts w:cs="Open Sans"/>
                <w:b/>
                <w:bCs/>
                <w:sz w:val="18"/>
                <w:szCs w:val="18"/>
              </w:rPr>
            </w:pPr>
            <w:r w:rsidRPr="00D71122">
              <w:rPr>
                <w:rFonts w:cs="Open Sans"/>
                <w:b/>
                <w:bCs/>
                <w:sz w:val="18"/>
                <w:szCs w:val="18"/>
              </w:rPr>
              <w:t>Composition du GH</w:t>
            </w:r>
          </w:p>
        </w:tc>
        <w:tc>
          <w:tcPr>
            <w:tcW w:w="2040" w:type="dxa"/>
            <w:tcBorders>
              <w:top w:val="single" w:sz="4" w:space="0" w:color="002060"/>
              <w:left w:val="nil"/>
              <w:bottom w:val="single" w:sz="4" w:space="0" w:color="002060"/>
              <w:right w:val="single" w:sz="4" w:space="0" w:color="002060"/>
            </w:tcBorders>
            <w:shd w:val="clear" w:color="auto" w:fill="C6D9F1" w:themeFill="text2" w:themeFillTint="33"/>
            <w:noWrap/>
            <w:vAlign w:val="center"/>
            <w:hideMark/>
          </w:tcPr>
          <w:p w14:paraId="308B66BA" w14:textId="77777777" w:rsidR="008F7618" w:rsidRPr="00D71122" w:rsidRDefault="008F7618" w:rsidP="008F7618">
            <w:pPr>
              <w:jc w:val="center"/>
              <w:rPr>
                <w:rFonts w:cs="Open Sans"/>
                <w:b/>
                <w:bCs/>
                <w:sz w:val="18"/>
                <w:szCs w:val="18"/>
              </w:rPr>
            </w:pPr>
            <w:r w:rsidRPr="00D71122">
              <w:rPr>
                <w:rFonts w:cs="Open Sans"/>
                <w:b/>
                <w:bCs/>
                <w:sz w:val="18"/>
                <w:szCs w:val="18"/>
              </w:rPr>
              <w:t>Fontaines appartenant à l’APHP</w:t>
            </w:r>
          </w:p>
        </w:tc>
        <w:tc>
          <w:tcPr>
            <w:tcW w:w="2280" w:type="dxa"/>
            <w:tcBorders>
              <w:top w:val="single" w:sz="4" w:space="0" w:color="002060"/>
              <w:left w:val="nil"/>
              <w:bottom w:val="single" w:sz="4" w:space="0" w:color="002060"/>
              <w:right w:val="single" w:sz="4" w:space="0" w:color="002060"/>
            </w:tcBorders>
            <w:shd w:val="clear" w:color="auto" w:fill="C6D9F1" w:themeFill="text2" w:themeFillTint="33"/>
            <w:noWrap/>
            <w:vAlign w:val="center"/>
            <w:hideMark/>
          </w:tcPr>
          <w:p w14:paraId="6EF0BBDE" w14:textId="77777777" w:rsidR="008F7618" w:rsidRPr="00D71122" w:rsidRDefault="008F7618" w:rsidP="008F7618">
            <w:pPr>
              <w:jc w:val="center"/>
              <w:rPr>
                <w:rFonts w:cs="Open Sans"/>
                <w:b/>
                <w:bCs/>
                <w:sz w:val="18"/>
                <w:szCs w:val="18"/>
              </w:rPr>
            </w:pPr>
            <w:r w:rsidRPr="00D71122">
              <w:rPr>
                <w:rFonts w:cs="Open Sans"/>
                <w:b/>
                <w:bCs/>
                <w:sz w:val="18"/>
                <w:szCs w:val="18"/>
              </w:rPr>
              <w:t>Fontaines en location</w:t>
            </w:r>
          </w:p>
        </w:tc>
      </w:tr>
      <w:tr w:rsidR="008F7618" w:rsidRPr="00D71122" w14:paraId="75204E1C" w14:textId="77777777" w:rsidTr="008F7618">
        <w:trPr>
          <w:trHeight w:val="300"/>
        </w:trPr>
        <w:tc>
          <w:tcPr>
            <w:tcW w:w="1900" w:type="dxa"/>
            <w:vMerge w:val="restart"/>
            <w:tcBorders>
              <w:top w:val="single" w:sz="4" w:space="0" w:color="002060"/>
              <w:left w:val="single" w:sz="4" w:space="0" w:color="002060"/>
              <w:bottom w:val="single" w:sz="4" w:space="0" w:color="002060"/>
              <w:right w:val="single" w:sz="4" w:space="0" w:color="002060"/>
            </w:tcBorders>
            <w:shd w:val="clear" w:color="auto" w:fill="auto"/>
            <w:vAlign w:val="center"/>
            <w:hideMark/>
          </w:tcPr>
          <w:p w14:paraId="27E469AD" w14:textId="77777777" w:rsidR="008F7618" w:rsidRPr="00D71122" w:rsidRDefault="008F7618" w:rsidP="008F7618">
            <w:pPr>
              <w:jc w:val="center"/>
              <w:rPr>
                <w:rFonts w:cs="Open Sans"/>
                <w:color w:val="auto"/>
                <w:sz w:val="18"/>
                <w:szCs w:val="18"/>
              </w:rPr>
            </w:pPr>
            <w:r w:rsidRPr="00D71122">
              <w:rPr>
                <w:rFonts w:cs="Open Sans"/>
                <w:color w:val="auto"/>
                <w:sz w:val="18"/>
                <w:szCs w:val="18"/>
              </w:rPr>
              <w:t>APHP. Nord université de Paris</w:t>
            </w:r>
          </w:p>
        </w:tc>
        <w:tc>
          <w:tcPr>
            <w:tcW w:w="2820" w:type="dxa"/>
            <w:tcBorders>
              <w:top w:val="single" w:sz="4" w:space="0" w:color="002060"/>
              <w:left w:val="nil"/>
              <w:bottom w:val="single" w:sz="4" w:space="0" w:color="002060"/>
              <w:right w:val="single" w:sz="4" w:space="0" w:color="002060"/>
            </w:tcBorders>
            <w:shd w:val="clear" w:color="auto" w:fill="auto"/>
            <w:hideMark/>
          </w:tcPr>
          <w:p w14:paraId="00B6CCD2" w14:textId="77777777" w:rsidR="008F7618" w:rsidRPr="00D71122" w:rsidRDefault="008F7618" w:rsidP="008F7618">
            <w:pPr>
              <w:jc w:val="left"/>
              <w:rPr>
                <w:rFonts w:cs="Open Sans"/>
                <w:sz w:val="18"/>
                <w:szCs w:val="18"/>
              </w:rPr>
            </w:pPr>
            <w:r w:rsidRPr="00D71122">
              <w:rPr>
                <w:rFonts w:cs="Open Sans"/>
                <w:sz w:val="18"/>
                <w:szCs w:val="18"/>
              </w:rPr>
              <w:t>Bichat</w:t>
            </w:r>
          </w:p>
        </w:tc>
        <w:tc>
          <w:tcPr>
            <w:tcW w:w="2040" w:type="dxa"/>
            <w:tcBorders>
              <w:top w:val="single" w:sz="4" w:space="0" w:color="002060"/>
              <w:left w:val="nil"/>
              <w:bottom w:val="single" w:sz="4" w:space="0" w:color="002060"/>
              <w:right w:val="single" w:sz="4" w:space="0" w:color="002060"/>
            </w:tcBorders>
            <w:shd w:val="clear" w:color="auto" w:fill="auto"/>
            <w:noWrap/>
            <w:vAlign w:val="center"/>
            <w:hideMark/>
          </w:tcPr>
          <w:p w14:paraId="7FDC45E3" w14:textId="77777777" w:rsidR="008F7618" w:rsidRPr="00D71122" w:rsidRDefault="008F7618" w:rsidP="008F7618">
            <w:pPr>
              <w:jc w:val="center"/>
              <w:rPr>
                <w:rFonts w:cs="Open Sans"/>
                <w:sz w:val="18"/>
                <w:szCs w:val="18"/>
              </w:rPr>
            </w:pPr>
            <w:r w:rsidRPr="00D71122">
              <w:rPr>
                <w:rFonts w:cs="Open Sans"/>
                <w:sz w:val="18"/>
                <w:szCs w:val="18"/>
              </w:rPr>
              <w:t>1</w:t>
            </w:r>
          </w:p>
        </w:tc>
        <w:tc>
          <w:tcPr>
            <w:tcW w:w="2280" w:type="dxa"/>
            <w:tcBorders>
              <w:top w:val="single" w:sz="4" w:space="0" w:color="002060"/>
              <w:left w:val="nil"/>
              <w:bottom w:val="single" w:sz="4" w:space="0" w:color="002060"/>
              <w:right w:val="single" w:sz="4" w:space="0" w:color="002060"/>
            </w:tcBorders>
            <w:shd w:val="clear" w:color="auto" w:fill="auto"/>
            <w:noWrap/>
            <w:vAlign w:val="center"/>
            <w:hideMark/>
          </w:tcPr>
          <w:p w14:paraId="40721F1C" w14:textId="77777777" w:rsidR="008F7618" w:rsidRPr="00D71122" w:rsidRDefault="008F7618" w:rsidP="008F7618">
            <w:pPr>
              <w:jc w:val="center"/>
              <w:rPr>
                <w:rFonts w:cs="Open Sans"/>
                <w:sz w:val="18"/>
                <w:szCs w:val="18"/>
              </w:rPr>
            </w:pPr>
            <w:r w:rsidRPr="00D71122">
              <w:rPr>
                <w:rFonts w:cs="Open Sans"/>
                <w:sz w:val="18"/>
                <w:szCs w:val="18"/>
              </w:rPr>
              <w:t>1</w:t>
            </w:r>
          </w:p>
        </w:tc>
      </w:tr>
      <w:tr w:rsidR="008F7618" w:rsidRPr="00D71122" w14:paraId="0D6C1626" w14:textId="77777777" w:rsidTr="008F7618">
        <w:trPr>
          <w:trHeight w:val="300"/>
        </w:trPr>
        <w:tc>
          <w:tcPr>
            <w:tcW w:w="1900" w:type="dxa"/>
            <w:vMerge/>
            <w:tcBorders>
              <w:top w:val="single" w:sz="4" w:space="0" w:color="002060"/>
              <w:left w:val="single" w:sz="4" w:space="0" w:color="002060"/>
              <w:bottom w:val="single" w:sz="4" w:space="0" w:color="002060"/>
              <w:right w:val="single" w:sz="4" w:space="0" w:color="002060"/>
            </w:tcBorders>
            <w:vAlign w:val="center"/>
            <w:hideMark/>
          </w:tcPr>
          <w:p w14:paraId="73617950" w14:textId="77777777" w:rsidR="008F7618" w:rsidRPr="00D71122" w:rsidRDefault="008F7618" w:rsidP="008F7618">
            <w:pPr>
              <w:jc w:val="left"/>
              <w:rPr>
                <w:rFonts w:cs="Open Sans"/>
                <w:color w:val="auto"/>
                <w:sz w:val="18"/>
                <w:szCs w:val="18"/>
              </w:rPr>
            </w:pPr>
          </w:p>
        </w:tc>
        <w:tc>
          <w:tcPr>
            <w:tcW w:w="2820" w:type="dxa"/>
            <w:tcBorders>
              <w:top w:val="nil"/>
              <w:left w:val="nil"/>
              <w:bottom w:val="single" w:sz="4" w:space="0" w:color="002060"/>
              <w:right w:val="single" w:sz="4" w:space="0" w:color="002060"/>
            </w:tcBorders>
            <w:shd w:val="clear" w:color="auto" w:fill="auto"/>
            <w:hideMark/>
          </w:tcPr>
          <w:p w14:paraId="7D77D6B0" w14:textId="77777777" w:rsidR="008F7618" w:rsidRPr="00D71122" w:rsidRDefault="008F7618" w:rsidP="008F7618">
            <w:pPr>
              <w:jc w:val="left"/>
              <w:rPr>
                <w:rFonts w:cs="Open Sans"/>
                <w:sz w:val="18"/>
                <w:szCs w:val="18"/>
              </w:rPr>
            </w:pPr>
            <w:r w:rsidRPr="00D71122">
              <w:rPr>
                <w:rFonts w:cs="Open Sans"/>
                <w:sz w:val="18"/>
                <w:szCs w:val="18"/>
              </w:rPr>
              <w:t>Bretonneau</w:t>
            </w:r>
          </w:p>
        </w:tc>
        <w:tc>
          <w:tcPr>
            <w:tcW w:w="2040" w:type="dxa"/>
            <w:tcBorders>
              <w:top w:val="nil"/>
              <w:left w:val="nil"/>
              <w:bottom w:val="single" w:sz="4" w:space="0" w:color="002060"/>
              <w:right w:val="single" w:sz="4" w:space="0" w:color="002060"/>
            </w:tcBorders>
            <w:shd w:val="clear" w:color="auto" w:fill="auto"/>
            <w:noWrap/>
            <w:hideMark/>
          </w:tcPr>
          <w:p w14:paraId="79741C0A" w14:textId="6506CB08" w:rsidR="008F7618" w:rsidRPr="00D71122" w:rsidRDefault="008F7618" w:rsidP="008F7618">
            <w:pPr>
              <w:jc w:val="center"/>
              <w:rPr>
                <w:rFonts w:cs="Open Sans"/>
                <w:sz w:val="18"/>
                <w:szCs w:val="18"/>
              </w:rPr>
            </w:pPr>
            <w:r w:rsidRPr="00D71122">
              <w:rPr>
                <w:rFonts w:cs="Open Sans"/>
                <w:sz w:val="18"/>
                <w:szCs w:val="18"/>
              </w:rPr>
              <w:t>Ø</w:t>
            </w:r>
          </w:p>
        </w:tc>
        <w:tc>
          <w:tcPr>
            <w:tcW w:w="2280" w:type="dxa"/>
            <w:tcBorders>
              <w:top w:val="nil"/>
              <w:left w:val="nil"/>
              <w:bottom w:val="single" w:sz="4" w:space="0" w:color="002060"/>
              <w:right w:val="single" w:sz="4" w:space="0" w:color="002060"/>
            </w:tcBorders>
            <w:shd w:val="clear" w:color="auto" w:fill="auto"/>
            <w:noWrap/>
            <w:hideMark/>
          </w:tcPr>
          <w:p w14:paraId="7664A071" w14:textId="665ABE88" w:rsidR="008F7618" w:rsidRPr="00D71122" w:rsidRDefault="008F7618" w:rsidP="008F7618">
            <w:pPr>
              <w:jc w:val="center"/>
              <w:rPr>
                <w:rFonts w:cs="Open Sans"/>
                <w:sz w:val="18"/>
                <w:szCs w:val="18"/>
              </w:rPr>
            </w:pPr>
            <w:r w:rsidRPr="00D71122">
              <w:rPr>
                <w:rFonts w:cs="Open Sans"/>
                <w:sz w:val="18"/>
                <w:szCs w:val="18"/>
              </w:rPr>
              <w:t>Ø</w:t>
            </w:r>
          </w:p>
        </w:tc>
      </w:tr>
      <w:tr w:rsidR="008F7618" w:rsidRPr="00D71122" w14:paraId="102B92D1" w14:textId="77777777" w:rsidTr="008F7618">
        <w:trPr>
          <w:trHeight w:val="300"/>
        </w:trPr>
        <w:tc>
          <w:tcPr>
            <w:tcW w:w="1900" w:type="dxa"/>
            <w:vMerge/>
            <w:tcBorders>
              <w:top w:val="single" w:sz="4" w:space="0" w:color="002060"/>
              <w:left w:val="single" w:sz="4" w:space="0" w:color="002060"/>
              <w:bottom w:val="single" w:sz="4" w:space="0" w:color="002060"/>
              <w:right w:val="single" w:sz="4" w:space="0" w:color="002060"/>
            </w:tcBorders>
            <w:vAlign w:val="center"/>
            <w:hideMark/>
          </w:tcPr>
          <w:p w14:paraId="069A7677" w14:textId="77777777" w:rsidR="008F7618" w:rsidRPr="00D71122" w:rsidRDefault="008F7618" w:rsidP="008F7618">
            <w:pPr>
              <w:jc w:val="left"/>
              <w:rPr>
                <w:rFonts w:cs="Open Sans"/>
                <w:color w:val="auto"/>
                <w:sz w:val="18"/>
                <w:szCs w:val="18"/>
              </w:rPr>
            </w:pPr>
          </w:p>
        </w:tc>
        <w:tc>
          <w:tcPr>
            <w:tcW w:w="2820" w:type="dxa"/>
            <w:tcBorders>
              <w:top w:val="nil"/>
              <w:left w:val="nil"/>
              <w:bottom w:val="single" w:sz="4" w:space="0" w:color="002060"/>
              <w:right w:val="single" w:sz="4" w:space="0" w:color="002060"/>
            </w:tcBorders>
            <w:shd w:val="clear" w:color="auto" w:fill="auto"/>
            <w:hideMark/>
          </w:tcPr>
          <w:p w14:paraId="6EBF71B8" w14:textId="77777777" w:rsidR="008F7618" w:rsidRPr="00D71122" w:rsidRDefault="008F7618" w:rsidP="008F7618">
            <w:pPr>
              <w:jc w:val="left"/>
              <w:rPr>
                <w:rFonts w:cs="Open Sans"/>
                <w:sz w:val="18"/>
                <w:szCs w:val="18"/>
              </w:rPr>
            </w:pPr>
            <w:r w:rsidRPr="00D71122">
              <w:rPr>
                <w:rFonts w:cs="Open Sans"/>
                <w:sz w:val="18"/>
                <w:szCs w:val="18"/>
              </w:rPr>
              <w:t>Beaujon</w:t>
            </w:r>
          </w:p>
        </w:tc>
        <w:tc>
          <w:tcPr>
            <w:tcW w:w="2040" w:type="dxa"/>
            <w:tcBorders>
              <w:top w:val="nil"/>
              <w:left w:val="nil"/>
              <w:bottom w:val="single" w:sz="4" w:space="0" w:color="002060"/>
              <w:right w:val="single" w:sz="4" w:space="0" w:color="002060"/>
            </w:tcBorders>
            <w:shd w:val="clear" w:color="auto" w:fill="auto"/>
            <w:noWrap/>
            <w:hideMark/>
          </w:tcPr>
          <w:p w14:paraId="417A8C6A" w14:textId="50430FEE" w:rsidR="008F7618" w:rsidRPr="00D71122" w:rsidRDefault="008F7618" w:rsidP="008F7618">
            <w:pPr>
              <w:jc w:val="center"/>
              <w:rPr>
                <w:rFonts w:cs="Open Sans"/>
                <w:sz w:val="18"/>
                <w:szCs w:val="18"/>
              </w:rPr>
            </w:pPr>
            <w:r w:rsidRPr="00D71122">
              <w:rPr>
                <w:rFonts w:cs="Open Sans"/>
                <w:sz w:val="18"/>
                <w:szCs w:val="18"/>
              </w:rPr>
              <w:t>Ø</w:t>
            </w:r>
          </w:p>
        </w:tc>
        <w:tc>
          <w:tcPr>
            <w:tcW w:w="2280" w:type="dxa"/>
            <w:tcBorders>
              <w:top w:val="nil"/>
              <w:left w:val="nil"/>
              <w:bottom w:val="single" w:sz="4" w:space="0" w:color="002060"/>
              <w:right w:val="single" w:sz="4" w:space="0" w:color="002060"/>
            </w:tcBorders>
            <w:shd w:val="clear" w:color="auto" w:fill="auto"/>
            <w:noWrap/>
            <w:hideMark/>
          </w:tcPr>
          <w:p w14:paraId="15699FFE" w14:textId="058C1BBD" w:rsidR="008F7618" w:rsidRPr="00D71122" w:rsidRDefault="008F7618" w:rsidP="008F7618">
            <w:pPr>
              <w:jc w:val="center"/>
              <w:rPr>
                <w:rFonts w:cs="Open Sans"/>
                <w:sz w:val="18"/>
                <w:szCs w:val="18"/>
              </w:rPr>
            </w:pPr>
            <w:r w:rsidRPr="00D71122">
              <w:rPr>
                <w:rFonts w:cs="Open Sans"/>
                <w:sz w:val="18"/>
                <w:szCs w:val="18"/>
              </w:rPr>
              <w:t>Ø</w:t>
            </w:r>
          </w:p>
        </w:tc>
      </w:tr>
      <w:tr w:rsidR="008F7618" w:rsidRPr="00D71122" w14:paraId="07F99C7A" w14:textId="77777777" w:rsidTr="008F7618">
        <w:trPr>
          <w:trHeight w:val="300"/>
        </w:trPr>
        <w:tc>
          <w:tcPr>
            <w:tcW w:w="1900" w:type="dxa"/>
            <w:vMerge/>
            <w:tcBorders>
              <w:top w:val="single" w:sz="4" w:space="0" w:color="002060"/>
              <w:left w:val="single" w:sz="4" w:space="0" w:color="002060"/>
              <w:bottom w:val="single" w:sz="4" w:space="0" w:color="002060"/>
              <w:right w:val="single" w:sz="4" w:space="0" w:color="002060"/>
            </w:tcBorders>
            <w:vAlign w:val="center"/>
            <w:hideMark/>
          </w:tcPr>
          <w:p w14:paraId="72AC1099" w14:textId="77777777" w:rsidR="008F7618" w:rsidRPr="00D71122" w:rsidRDefault="008F7618" w:rsidP="008F7618">
            <w:pPr>
              <w:jc w:val="left"/>
              <w:rPr>
                <w:rFonts w:cs="Open Sans"/>
                <w:color w:val="auto"/>
                <w:sz w:val="18"/>
                <w:szCs w:val="18"/>
              </w:rPr>
            </w:pPr>
          </w:p>
        </w:tc>
        <w:tc>
          <w:tcPr>
            <w:tcW w:w="2820" w:type="dxa"/>
            <w:tcBorders>
              <w:top w:val="nil"/>
              <w:left w:val="nil"/>
              <w:bottom w:val="single" w:sz="4" w:space="0" w:color="002060"/>
              <w:right w:val="single" w:sz="4" w:space="0" w:color="002060"/>
            </w:tcBorders>
            <w:shd w:val="clear" w:color="auto" w:fill="auto"/>
            <w:hideMark/>
          </w:tcPr>
          <w:p w14:paraId="4E05B205" w14:textId="77777777" w:rsidR="008F7618" w:rsidRPr="00D71122" w:rsidRDefault="008F7618" w:rsidP="008F7618">
            <w:pPr>
              <w:jc w:val="left"/>
              <w:rPr>
                <w:rFonts w:cs="Open Sans"/>
                <w:sz w:val="18"/>
                <w:szCs w:val="18"/>
              </w:rPr>
            </w:pPr>
            <w:r w:rsidRPr="00D71122">
              <w:rPr>
                <w:rFonts w:cs="Open Sans"/>
                <w:sz w:val="18"/>
                <w:szCs w:val="18"/>
              </w:rPr>
              <w:t>Louis Mourier</w:t>
            </w:r>
          </w:p>
        </w:tc>
        <w:tc>
          <w:tcPr>
            <w:tcW w:w="2040" w:type="dxa"/>
            <w:tcBorders>
              <w:top w:val="nil"/>
              <w:left w:val="nil"/>
              <w:bottom w:val="single" w:sz="4" w:space="0" w:color="002060"/>
              <w:right w:val="single" w:sz="4" w:space="0" w:color="002060"/>
            </w:tcBorders>
            <w:shd w:val="clear" w:color="auto" w:fill="auto"/>
            <w:noWrap/>
            <w:vAlign w:val="center"/>
            <w:hideMark/>
          </w:tcPr>
          <w:p w14:paraId="4B8B4E25" w14:textId="77777777" w:rsidR="008F7618" w:rsidRPr="00D71122" w:rsidRDefault="008F7618" w:rsidP="008F7618">
            <w:pPr>
              <w:jc w:val="center"/>
              <w:rPr>
                <w:rFonts w:cs="Open Sans"/>
                <w:sz w:val="18"/>
                <w:szCs w:val="18"/>
              </w:rPr>
            </w:pPr>
            <w:r w:rsidRPr="00D71122">
              <w:rPr>
                <w:rFonts w:cs="Open Sans"/>
                <w:sz w:val="18"/>
                <w:szCs w:val="18"/>
              </w:rPr>
              <w:t>2</w:t>
            </w:r>
          </w:p>
        </w:tc>
        <w:tc>
          <w:tcPr>
            <w:tcW w:w="2280" w:type="dxa"/>
            <w:tcBorders>
              <w:top w:val="nil"/>
              <w:left w:val="nil"/>
              <w:bottom w:val="single" w:sz="4" w:space="0" w:color="002060"/>
              <w:right w:val="single" w:sz="4" w:space="0" w:color="002060"/>
            </w:tcBorders>
            <w:shd w:val="clear" w:color="auto" w:fill="auto"/>
            <w:noWrap/>
            <w:vAlign w:val="center"/>
            <w:hideMark/>
          </w:tcPr>
          <w:p w14:paraId="3A41C399" w14:textId="77777777" w:rsidR="008F7618" w:rsidRPr="00D71122" w:rsidRDefault="008F7618" w:rsidP="008F7618">
            <w:pPr>
              <w:jc w:val="center"/>
              <w:rPr>
                <w:rFonts w:cs="Open Sans"/>
                <w:sz w:val="18"/>
                <w:szCs w:val="18"/>
              </w:rPr>
            </w:pPr>
            <w:r w:rsidRPr="00D71122">
              <w:rPr>
                <w:rFonts w:cs="Open Sans"/>
                <w:sz w:val="18"/>
                <w:szCs w:val="18"/>
              </w:rPr>
              <w:t>4</w:t>
            </w:r>
          </w:p>
        </w:tc>
      </w:tr>
      <w:tr w:rsidR="008F7618" w:rsidRPr="00D71122" w14:paraId="4ED5E32A" w14:textId="77777777" w:rsidTr="008F7618">
        <w:trPr>
          <w:trHeight w:val="300"/>
        </w:trPr>
        <w:tc>
          <w:tcPr>
            <w:tcW w:w="1900" w:type="dxa"/>
            <w:vMerge/>
            <w:tcBorders>
              <w:top w:val="single" w:sz="4" w:space="0" w:color="002060"/>
              <w:left w:val="single" w:sz="4" w:space="0" w:color="002060"/>
              <w:bottom w:val="single" w:sz="4" w:space="0" w:color="002060"/>
              <w:right w:val="single" w:sz="4" w:space="0" w:color="002060"/>
            </w:tcBorders>
            <w:vAlign w:val="center"/>
            <w:hideMark/>
          </w:tcPr>
          <w:p w14:paraId="0DF4AA46" w14:textId="77777777" w:rsidR="008F7618" w:rsidRPr="00D71122" w:rsidRDefault="008F7618" w:rsidP="008F7618">
            <w:pPr>
              <w:jc w:val="left"/>
              <w:rPr>
                <w:rFonts w:cs="Open Sans"/>
                <w:color w:val="auto"/>
                <w:sz w:val="18"/>
                <w:szCs w:val="18"/>
              </w:rPr>
            </w:pPr>
          </w:p>
        </w:tc>
        <w:tc>
          <w:tcPr>
            <w:tcW w:w="2820" w:type="dxa"/>
            <w:tcBorders>
              <w:top w:val="nil"/>
              <w:left w:val="nil"/>
              <w:bottom w:val="single" w:sz="4" w:space="0" w:color="002060"/>
              <w:right w:val="single" w:sz="4" w:space="0" w:color="002060"/>
            </w:tcBorders>
            <w:shd w:val="clear" w:color="auto" w:fill="auto"/>
            <w:hideMark/>
          </w:tcPr>
          <w:p w14:paraId="7E34EA83" w14:textId="77777777" w:rsidR="008F7618" w:rsidRPr="00D71122" w:rsidRDefault="008F7618" w:rsidP="008F7618">
            <w:pPr>
              <w:jc w:val="left"/>
              <w:rPr>
                <w:rFonts w:cs="Open Sans"/>
                <w:sz w:val="18"/>
                <w:szCs w:val="18"/>
              </w:rPr>
            </w:pPr>
            <w:r w:rsidRPr="00D71122">
              <w:rPr>
                <w:rFonts w:cs="Open Sans"/>
                <w:sz w:val="18"/>
                <w:szCs w:val="18"/>
              </w:rPr>
              <w:t xml:space="preserve">Adélaïde </w:t>
            </w:r>
            <w:proofErr w:type="spellStart"/>
            <w:r w:rsidRPr="00D71122">
              <w:rPr>
                <w:rFonts w:cs="Open Sans"/>
                <w:sz w:val="18"/>
                <w:szCs w:val="18"/>
              </w:rPr>
              <w:t>Hautval</w:t>
            </w:r>
            <w:proofErr w:type="spellEnd"/>
          </w:p>
        </w:tc>
        <w:tc>
          <w:tcPr>
            <w:tcW w:w="2040" w:type="dxa"/>
            <w:tcBorders>
              <w:top w:val="nil"/>
              <w:left w:val="nil"/>
              <w:bottom w:val="single" w:sz="4" w:space="0" w:color="002060"/>
              <w:right w:val="single" w:sz="4" w:space="0" w:color="002060"/>
            </w:tcBorders>
            <w:shd w:val="clear" w:color="auto" w:fill="auto"/>
            <w:noWrap/>
            <w:hideMark/>
          </w:tcPr>
          <w:p w14:paraId="4F158E70" w14:textId="7DE0CED9" w:rsidR="008F7618" w:rsidRPr="00D71122" w:rsidRDefault="008F7618" w:rsidP="008F7618">
            <w:pPr>
              <w:jc w:val="center"/>
              <w:rPr>
                <w:rFonts w:cs="Open Sans"/>
                <w:sz w:val="18"/>
                <w:szCs w:val="18"/>
              </w:rPr>
            </w:pPr>
            <w:r w:rsidRPr="00D71122">
              <w:rPr>
                <w:rFonts w:cs="Open Sans"/>
                <w:sz w:val="18"/>
                <w:szCs w:val="18"/>
              </w:rPr>
              <w:t>Ø</w:t>
            </w:r>
          </w:p>
        </w:tc>
        <w:tc>
          <w:tcPr>
            <w:tcW w:w="2280" w:type="dxa"/>
            <w:tcBorders>
              <w:top w:val="nil"/>
              <w:left w:val="nil"/>
              <w:bottom w:val="single" w:sz="4" w:space="0" w:color="002060"/>
              <w:right w:val="single" w:sz="4" w:space="0" w:color="002060"/>
            </w:tcBorders>
            <w:shd w:val="clear" w:color="auto" w:fill="auto"/>
            <w:noWrap/>
            <w:hideMark/>
          </w:tcPr>
          <w:p w14:paraId="0906396E" w14:textId="39B6F392" w:rsidR="008F7618" w:rsidRPr="00D71122" w:rsidRDefault="008F7618" w:rsidP="008F7618">
            <w:pPr>
              <w:jc w:val="center"/>
              <w:rPr>
                <w:rFonts w:cs="Open Sans"/>
                <w:sz w:val="18"/>
                <w:szCs w:val="18"/>
              </w:rPr>
            </w:pPr>
            <w:r w:rsidRPr="00D71122">
              <w:rPr>
                <w:rFonts w:cs="Open Sans"/>
                <w:sz w:val="18"/>
                <w:szCs w:val="18"/>
              </w:rPr>
              <w:t>Ø</w:t>
            </w:r>
          </w:p>
        </w:tc>
      </w:tr>
      <w:tr w:rsidR="008F7618" w:rsidRPr="00D71122" w14:paraId="527B1F27" w14:textId="77777777" w:rsidTr="008F7618">
        <w:trPr>
          <w:trHeight w:val="300"/>
        </w:trPr>
        <w:tc>
          <w:tcPr>
            <w:tcW w:w="1900" w:type="dxa"/>
            <w:vMerge/>
            <w:tcBorders>
              <w:top w:val="single" w:sz="4" w:space="0" w:color="002060"/>
              <w:left w:val="single" w:sz="4" w:space="0" w:color="002060"/>
              <w:bottom w:val="single" w:sz="4" w:space="0" w:color="002060"/>
              <w:right w:val="single" w:sz="4" w:space="0" w:color="002060"/>
            </w:tcBorders>
            <w:vAlign w:val="center"/>
            <w:hideMark/>
          </w:tcPr>
          <w:p w14:paraId="7E78908E" w14:textId="77777777" w:rsidR="008F7618" w:rsidRPr="00D71122" w:rsidRDefault="008F7618" w:rsidP="008F7618">
            <w:pPr>
              <w:jc w:val="left"/>
              <w:rPr>
                <w:rFonts w:cs="Open Sans"/>
                <w:color w:val="auto"/>
                <w:sz w:val="18"/>
                <w:szCs w:val="18"/>
              </w:rPr>
            </w:pPr>
          </w:p>
        </w:tc>
        <w:tc>
          <w:tcPr>
            <w:tcW w:w="2820" w:type="dxa"/>
            <w:tcBorders>
              <w:top w:val="nil"/>
              <w:left w:val="nil"/>
              <w:bottom w:val="single" w:sz="4" w:space="0" w:color="002060"/>
              <w:right w:val="single" w:sz="4" w:space="0" w:color="002060"/>
            </w:tcBorders>
            <w:shd w:val="clear" w:color="auto" w:fill="auto"/>
            <w:hideMark/>
          </w:tcPr>
          <w:p w14:paraId="724E90AB" w14:textId="77777777" w:rsidR="008F7618" w:rsidRPr="00D71122" w:rsidRDefault="008F7618" w:rsidP="008F7618">
            <w:pPr>
              <w:jc w:val="left"/>
              <w:rPr>
                <w:rFonts w:cs="Open Sans"/>
                <w:sz w:val="18"/>
                <w:szCs w:val="18"/>
              </w:rPr>
            </w:pPr>
            <w:r w:rsidRPr="00D71122">
              <w:rPr>
                <w:rFonts w:cs="Open Sans"/>
                <w:sz w:val="18"/>
                <w:szCs w:val="18"/>
              </w:rPr>
              <w:t>Lariboisière</w:t>
            </w:r>
          </w:p>
        </w:tc>
        <w:tc>
          <w:tcPr>
            <w:tcW w:w="2040" w:type="dxa"/>
            <w:tcBorders>
              <w:top w:val="nil"/>
              <w:left w:val="nil"/>
              <w:bottom w:val="single" w:sz="4" w:space="0" w:color="002060"/>
              <w:right w:val="single" w:sz="4" w:space="0" w:color="002060"/>
            </w:tcBorders>
            <w:shd w:val="clear" w:color="auto" w:fill="auto"/>
            <w:noWrap/>
            <w:vAlign w:val="center"/>
            <w:hideMark/>
          </w:tcPr>
          <w:p w14:paraId="4B10DE57" w14:textId="3AAAEF39" w:rsidR="008F7618" w:rsidRPr="00D71122" w:rsidRDefault="008F7618" w:rsidP="008F7618">
            <w:pPr>
              <w:jc w:val="center"/>
              <w:rPr>
                <w:rFonts w:cs="Open Sans"/>
                <w:sz w:val="18"/>
                <w:szCs w:val="18"/>
              </w:rPr>
            </w:pPr>
            <w:r w:rsidRPr="00D71122">
              <w:rPr>
                <w:rFonts w:cs="Open Sans"/>
                <w:sz w:val="18"/>
                <w:szCs w:val="18"/>
              </w:rPr>
              <w:t> Ø</w:t>
            </w:r>
          </w:p>
        </w:tc>
        <w:tc>
          <w:tcPr>
            <w:tcW w:w="2280" w:type="dxa"/>
            <w:tcBorders>
              <w:top w:val="nil"/>
              <w:left w:val="nil"/>
              <w:bottom w:val="single" w:sz="4" w:space="0" w:color="002060"/>
              <w:right w:val="single" w:sz="4" w:space="0" w:color="002060"/>
            </w:tcBorders>
            <w:shd w:val="clear" w:color="auto" w:fill="auto"/>
            <w:noWrap/>
            <w:vAlign w:val="center"/>
            <w:hideMark/>
          </w:tcPr>
          <w:p w14:paraId="612E90F0" w14:textId="77777777" w:rsidR="008F7618" w:rsidRPr="00D71122" w:rsidRDefault="008F7618" w:rsidP="008F7618">
            <w:pPr>
              <w:jc w:val="center"/>
              <w:rPr>
                <w:rFonts w:cs="Open Sans"/>
                <w:sz w:val="18"/>
                <w:szCs w:val="18"/>
              </w:rPr>
            </w:pPr>
            <w:r w:rsidRPr="00D71122">
              <w:rPr>
                <w:rFonts w:cs="Open Sans"/>
                <w:sz w:val="18"/>
                <w:szCs w:val="18"/>
              </w:rPr>
              <w:t>17</w:t>
            </w:r>
          </w:p>
        </w:tc>
      </w:tr>
      <w:tr w:rsidR="008F7618" w:rsidRPr="00D71122" w14:paraId="4D603AD4" w14:textId="77777777" w:rsidTr="008F7618">
        <w:trPr>
          <w:trHeight w:val="300"/>
        </w:trPr>
        <w:tc>
          <w:tcPr>
            <w:tcW w:w="1900" w:type="dxa"/>
            <w:vMerge/>
            <w:tcBorders>
              <w:top w:val="single" w:sz="4" w:space="0" w:color="002060"/>
              <w:left w:val="single" w:sz="4" w:space="0" w:color="002060"/>
              <w:bottom w:val="single" w:sz="4" w:space="0" w:color="002060"/>
              <w:right w:val="single" w:sz="4" w:space="0" w:color="002060"/>
            </w:tcBorders>
            <w:vAlign w:val="center"/>
            <w:hideMark/>
          </w:tcPr>
          <w:p w14:paraId="5866FE72" w14:textId="77777777" w:rsidR="008F7618" w:rsidRPr="00D71122" w:rsidRDefault="008F7618" w:rsidP="008F7618">
            <w:pPr>
              <w:jc w:val="left"/>
              <w:rPr>
                <w:rFonts w:cs="Open Sans"/>
                <w:color w:val="auto"/>
                <w:sz w:val="18"/>
                <w:szCs w:val="18"/>
              </w:rPr>
            </w:pPr>
          </w:p>
        </w:tc>
        <w:tc>
          <w:tcPr>
            <w:tcW w:w="2820" w:type="dxa"/>
            <w:tcBorders>
              <w:top w:val="nil"/>
              <w:left w:val="nil"/>
              <w:bottom w:val="single" w:sz="4" w:space="0" w:color="002060"/>
              <w:right w:val="single" w:sz="4" w:space="0" w:color="002060"/>
            </w:tcBorders>
            <w:shd w:val="clear" w:color="auto" w:fill="auto"/>
            <w:hideMark/>
          </w:tcPr>
          <w:p w14:paraId="023C4F1C" w14:textId="77777777" w:rsidR="008F7618" w:rsidRPr="00D71122" w:rsidRDefault="008F7618" w:rsidP="008F7618">
            <w:pPr>
              <w:jc w:val="left"/>
              <w:rPr>
                <w:rFonts w:cs="Open Sans"/>
                <w:sz w:val="18"/>
                <w:szCs w:val="18"/>
              </w:rPr>
            </w:pPr>
            <w:r w:rsidRPr="00D71122">
              <w:rPr>
                <w:rFonts w:cs="Open Sans"/>
                <w:sz w:val="18"/>
                <w:szCs w:val="18"/>
              </w:rPr>
              <w:t>Saint Louis</w:t>
            </w:r>
          </w:p>
        </w:tc>
        <w:tc>
          <w:tcPr>
            <w:tcW w:w="2040" w:type="dxa"/>
            <w:tcBorders>
              <w:top w:val="nil"/>
              <w:left w:val="nil"/>
              <w:bottom w:val="single" w:sz="4" w:space="0" w:color="002060"/>
              <w:right w:val="single" w:sz="4" w:space="0" w:color="002060"/>
            </w:tcBorders>
            <w:shd w:val="clear" w:color="auto" w:fill="auto"/>
            <w:noWrap/>
            <w:vAlign w:val="center"/>
            <w:hideMark/>
          </w:tcPr>
          <w:p w14:paraId="5EB383AB" w14:textId="77777777" w:rsidR="008F7618" w:rsidRPr="00D71122" w:rsidRDefault="008F7618" w:rsidP="008F7618">
            <w:pPr>
              <w:jc w:val="center"/>
              <w:rPr>
                <w:rFonts w:cs="Open Sans"/>
                <w:sz w:val="18"/>
                <w:szCs w:val="18"/>
              </w:rPr>
            </w:pPr>
            <w:r w:rsidRPr="00D71122">
              <w:rPr>
                <w:rFonts w:cs="Open Sans"/>
                <w:sz w:val="18"/>
                <w:szCs w:val="18"/>
              </w:rPr>
              <w:t>1</w:t>
            </w:r>
          </w:p>
        </w:tc>
        <w:tc>
          <w:tcPr>
            <w:tcW w:w="2280" w:type="dxa"/>
            <w:tcBorders>
              <w:top w:val="nil"/>
              <w:left w:val="nil"/>
              <w:bottom w:val="single" w:sz="4" w:space="0" w:color="002060"/>
              <w:right w:val="single" w:sz="4" w:space="0" w:color="002060"/>
            </w:tcBorders>
            <w:shd w:val="clear" w:color="auto" w:fill="auto"/>
            <w:noWrap/>
            <w:vAlign w:val="center"/>
            <w:hideMark/>
          </w:tcPr>
          <w:p w14:paraId="27CF0E31" w14:textId="77777777" w:rsidR="008F7618" w:rsidRPr="00D71122" w:rsidRDefault="008F7618" w:rsidP="008F7618">
            <w:pPr>
              <w:jc w:val="center"/>
              <w:rPr>
                <w:rFonts w:cs="Open Sans"/>
                <w:sz w:val="18"/>
                <w:szCs w:val="18"/>
              </w:rPr>
            </w:pPr>
            <w:r w:rsidRPr="00D71122">
              <w:rPr>
                <w:rFonts w:cs="Open Sans"/>
                <w:sz w:val="18"/>
                <w:szCs w:val="18"/>
              </w:rPr>
              <w:t>17</w:t>
            </w:r>
          </w:p>
        </w:tc>
      </w:tr>
      <w:tr w:rsidR="008F7618" w:rsidRPr="00D71122" w14:paraId="09D0DA9E" w14:textId="77777777" w:rsidTr="008F7618">
        <w:trPr>
          <w:trHeight w:val="300"/>
        </w:trPr>
        <w:tc>
          <w:tcPr>
            <w:tcW w:w="1900" w:type="dxa"/>
            <w:vMerge/>
            <w:tcBorders>
              <w:top w:val="single" w:sz="4" w:space="0" w:color="002060"/>
              <w:left w:val="single" w:sz="4" w:space="0" w:color="002060"/>
              <w:bottom w:val="single" w:sz="4" w:space="0" w:color="002060"/>
              <w:right w:val="single" w:sz="4" w:space="0" w:color="002060"/>
            </w:tcBorders>
            <w:vAlign w:val="center"/>
            <w:hideMark/>
          </w:tcPr>
          <w:p w14:paraId="7FBDA65C" w14:textId="77777777" w:rsidR="008F7618" w:rsidRPr="00D71122" w:rsidRDefault="008F7618" w:rsidP="008F7618">
            <w:pPr>
              <w:jc w:val="left"/>
              <w:rPr>
                <w:rFonts w:cs="Open Sans"/>
                <w:color w:val="auto"/>
                <w:sz w:val="18"/>
                <w:szCs w:val="18"/>
              </w:rPr>
            </w:pPr>
          </w:p>
        </w:tc>
        <w:tc>
          <w:tcPr>
            <w:tcW w:w="2820" w:type="dxa"/>
            <w:tcBorders>
              <w:top w:val="nil"/>
              <w:left w:val="nil"/>
              <w:bottom w:val="single" w:sz="4" w:space="0" w:color="002060"/>
              <w:right w:val="single" w:sz="4" w:space="0" w:color="002060"/>
            </w:tcBorders>
            <w:shd w:val="clear" w:color="auto" w:fill="auto"/>
            <w:hideMark/>
          </w:tcPr>
          <w:p w14:paraId="29A42556" w14:textId="77777777" w:rsidR="008F7618" w:rsidRPr="00D71122" w:rsidRDefault="008F7618" w:rsidP="008F7618">
            <w:pPr>
              <w:jc w:val="left"/>
              <w:rPr>
                <w:rFonts w:cs="Open Sans"/>
                <w:sz w:val="18"/>
                <w:szCs w:val="18"/>
              </w:rPr>
            </w:pPr>
            <w:r w:rsidRPr="00D71122">
              <w:rPr>
                <w:rFonts w:cs="Open Sans"/>
                <w:sz w:val="18"/>
                <w:szCs w:val="18"/>
              </w:rPr>
              <w:t>Fernand Widal</w:t>
            </w:r>
          </w:p>
        </w:tc>
        <w:tc>
          <w:tcPr>
            <w:tcW w:w="2040" w:type="dxa"/>
            <w:tcBorders>
              <w:top w:val="nil"/>
              <w:left w:val="nil"/>
              <w:bottom w:val="single" w:sz="4" w:space="0" w:color="002060"/>
              <w:right w:val="single" w:sz="4" w:space="0" w:color="002060"/>
            </w:tcBorders>
            <w:shd w:val="clear" w:color="auto" w:fill="auto"/>
            <w:noWrap/>
            <w:vAlign w:val="center"/>
            <w:hideMark/>
          </w:tcPr>
          <w:p w14:paraId="19392F48" w14:textId="4AA8269D" w:rsidR="008F7618" w:rsidRPr="00D71122" w:rsidRDefault="008F7618" w:rsidP="008F7618">
            <w:pPr>
              <w:jc w:val="center"/>
              <w:rPr>
                <w:rFonts w:cs="Open Sans"/>
                <w:sz w:val="18"/>
                <w:szCs w:val="18"/>
              </w:rPr>
            </w:pPr>
            <w:r w:rsidRPr="00D71122">
              <w:rPr>
                <w:rFonts w:cs="Open Sans"/>
                <w:sz w:val="18"/>
                <w:szCs w:val="18"/>
              </w:rPr>
              <w:t>Ø </w:t>
            </w:r>
          </w:p>
        </w:tc>
        <w:tc>
          <w:tcPr>
            <w:tcW w:w="2280" w:type="dxa"/>
            <w:tcBorders>
              <w:top w:val="nil"/>
              <w:left w:val="nil"/>
              <w:bottom w:val="single" w:sz="4" w:space="0" w:color="002060"/>
              <w:right w:val="single" w:sz="4" w:space="0" w:color="002060"/>
            </w:tcBorders>
            <w:shd w:val="clear" w:color="auto" w:fill="auto"/>
            <w:noWrap/>
            <w:vAlign w:val="center"/>
            <w:hideMark/>
          </w:tcPr>
          <w:p w14:paraId="41D7AB3B" w14:textId="77777777" w:rsidR="008F7618" w:rsidRPr="00D71122" w:rsidRDefault="008F7618" w:rsidP="008F7618">
            <w:pPr>
              <w:jc w:val="center"/>
              <w:rPr>
                <w:rFonts w:cs="Open Sans"/>
                <w:sz w:val="18"/>
                <w:szCs w:val="18"/>
              </w:rPr>
            </w:pPr>
            <w:r w:rsidRPr="00D71122">
              <w:rPr>
                <w:rFonts w:cs="Open Sans"/>
                <w:sz w:val="18"/>
                <w:szCs w:val="18"/>
              </w:rPr>
              <w:t>5</w:t>
            </w:r>
          </w:p>
        </w:tc>
      </w:tr>
      <w:tr w:rsidR="00A0104F" w:rsidRPr="00D71122" w14:paraId="4A84342B" w14:textId="77777777" w:rsidTr="00806749">
        <w:trPr>
          <w:trHeight w:val="300"/>
        </w:trPr>
        <w:tc>
          <w:tcPr>
            <w:tcW w:w="1900" w:type="dxa"/>
            <w:vMerge/>
            <w:tcBorders>
              <w:top w:val="single" w:sz="4" w:space="0" w:color="002060"/>
              <w:left w:val="single" w:sz="4" w:space="0" w:color="002060"/>
              <w:bottom w:val="single" w:sz="4" w:space="0" w:color="002060"/>
              <w:right w:val="single" w:sz="4" w:space="0" w:color="002060"/>
            </w:tcBorders>
            <w:vAlign w:val="center"/>
          </w:tcPr>
          <w:p w14:paraId="435B9CDC" w14:textId="77777777" w:rsidR="00A0104F" w:rsidRPr="00D71122" w:rsidRDefault="00A0104F" w:rsidP="00A0104F">
            <w:pPr>
              <w:jc w:val="left"/>
              <w:rPr>
                <w:rFonts w:cs="Open Sans"/>
                <w:color w:val="auto"/>
                <w:sz w:val="18"/>
                <w:szCs w:val="18"/>
              </w:rPr>
            </w:pPr>
          </w:p>
        </w:tc>
        <w:tc>
          <w:tcPr>
            <w:tcW w:w="2820" w:type="dxa"/>
            <w:tcBorders>
              <w:top w:val="nil"/>
              <w:left w:val="nil"/>
              <w:bottom w:val="single" w:sz="4" w:space="0" w:color="002060"/>
              <w:right w:val="single" w:sz="4" w:space="0" w:color="002060"/>
            </w:tcBorders>
            <w:shd w:val="clear" w:color="auto" w:fill="auto"/>
            <w:vAlign w:val="center"/>
          </w:tcPr>
          <w:p w14:paraId="2C9D821C" w14:textId="25222117" w:rsidR="00A0104F" w:rsidRPr="00D71122" w:rsidRDefault="00A0104F" w:rsidP="00A0104F">
            <w:pPr>
              <w:jc w:val="left"/>
              <w:rPr>
                <w:rFonts w:cs="Open Sans"/>
                <w:sz w:val="18"/>
                <w:szCs w:val="18"/>
              </w:rPr>
            </w:pPr>
            <w:r w:rsidRPr="00D71122">
              <w:rPr>
                <w:rFonts w:cs="Open Sans"/>
                <w:sz w:val="18"/>
                <w:szCs w:val="18"/>
              </w:rPr>
              <w:t>Paul Doumer</w:t>
            </w:r>
          </w:p>
        </w:tc>
        <w:tc>
          <w:tcPr>
            <w:tcW w:w="2040" w:type="dxa"/>
            <w:tcBorders>
              <w:top w:val="nil"/>
              <w:left w:val="nil"/>
              <w:bottom w:val="single" w:sz="4" w:space="0" w:color="002060"/>
              <w:right w:val="single" w:sz="4" w:space="0" w:color="002060"/>
            </w:tcBorders>
            <w:shd w:val="clear" w:color="auto" w:fill="auto"/>
            <w:noWrap/>
            <w:vAlign w:val="center"/>
          </w:tcPr>
          <w:p w14:paraId="31952C03" w14:textId="295C2694" w:rsidR="00A0104F" w:rsidRPr="00D71122" w:rsidRDefault="00A0104F" w:rsidP="00A0104F">
            <w:pPr>
              <w:jc w:val="center"/>
              <w:rPr>
                <w:rFonts w:cs="Open Sans"/>
                <w:sz w:val="18"/>
                <w:szCs w:val="18"/>
              </w:rPr>
            </w:pPr>
            <w:r w:rsidRPr="00D71122">
              <w:rPr>
                <w:rFonts w:cs="Open Sans"/>
                <w:sz w:val="18"/>
                <w:szCs w:val="18"/>
              </w:rPr>
              <w:t>Ø</w:t>
            </w:r>
          </w:p>
        </w:tc>
        <w:tc>
          <w:tcPr>
            <w:tcW w:w="2280" w:type="dxa"/>
            <w:tcBorders>
              <w:top w:val="nil"/>
              <w:left w:val="nil"/>
              <w:bottom w:val="single" w:sz="4" w:space="0" w:color="002060"/>
              <w:right w:val="single" w:sz="4" w:space="0" w:color="002060"/>
            </w:tcBorders>
            <w:shd w:val="clear" w:color="auto" w:fill="auto"/>
            <w:noWrap/>
            <w:vAlign w:val="center"/>
          </w:tcPr>
          <w:p w14:paraId="42C63FA3" w14:textId="4F40D095" w:rsidR="00A0104F" w:rsidRPr="00D71122" w:rsidRDefault="00A0104F" w:rsidP="00A0104F">
            <w:pPr>
              <w:jc w:val="center"/>
              <w:rPr>
                <w:rFonts w:cs="Open Sans"/>
                <w:sz w:val="18"/>
                <w:szCs w:val="18"/>
              </w:rPr>
            </w:pPr>
            <w:r w:rsidRPr="00D71122">
              <w:rPr>
                <w:rFonts w:cs="Open Sans"/>
                <w:sz w:val="18"/>
                <w:szCs w:val="18"/>
              </w:rPr>
              <w:t>12</w:t>
            </w:r>
          </w:p>
        </w:tc>
      </w:tr>
      <w:tr w:rsidR="008F7618" w:rsidRPr="00D71122" w14:paraId="29543EE6" w14:textId="77777777" w:rsidTr="008F7618">
        <w:trPr>
          <w:trHeight w:val="300"/>
        </w:trPr>
        <w:tc>
          <w:tcPr>
            <w:tcW w:w="1900" w:type="dxa"/>
            <w:vMerge/>
            <w:tcBorders>
              <w:top w:val="single" w:sz="4" w:space="0" w:color="002060"/>
              <w:left w:val="single" w:sz="4" w:space="0" w:color="002060"/>
              <w:bottom w:val="single" w:sz="4" w:space="0" w:color="002060"/>
              <w:right w:val="single" w:sz="4" w:space="0" w:color="002060"/>
            </w:tcBorders>
            <w:vAlign w:val="center"/>
            <w:hideMark/>
          </w:tcPr>
          <w:p w14:paraId="2C5F8D42" w14:textId="77777777" w:rsidR="008F7618" w:rsidRPr="00D71122" w:rsidRDefault="008F7618" w:rsidP="008F7618">
            <w:pPr>
              <w:jc w:val="left"/>
              <w:rPr>
                <w:rFonts w:cs="Open Sans"/>
                <w:color w:val="auto"/>
                <w:sz w:val="18"/>
                <w:szCs w:val="18"/>
              </w:rPr>
            </w:pPr>
          </w:p>
        </w:tc>
        <w:tc>
          <w:tcPr>
            <w:tcW w:w="2820" w:type="dxa"/>
            <w:tcBorders>
              <w:top w:val="nil"/>
              <w:left w:val="nil"/>
              <w:bottom w:val="single" w:sz="4" w:space="0" w:color="002060"/>
              <w:right w:val="single" w:sz="4" w:space="0" w:color="002060"/>
            </w:tcBorders>
            <w:shd w:val="clear" w:color="auto" w:fill="auto"/>
            <w:hideMark/>
          </w:tcPr>
          <w:p w14:paraId="68BAD6BE" w14:textId="77777777" w:rsidR="008F7618" w:rsidRPr="00D71122" w:rsidRDefault="008F7618" w:rsidP="008F7618">
            <w:pPr>
              <w:jc w:val="left"/>
              <w:rPr>
                <w:rFonts w:cs="Open Sans"/>
                <w:sz w:val="18"/>
                <w:szCs w:val="18"/>
              </w:rPr>
            </w:pPr>
            <w:r w:rsidRPr="00D71122">
              <w:rPr>
                <w:rFonts w:cs="Open Sans"/>
                <w:sz w:val="18"/>
                <w:szCs w:val="18"/>
              </w:rPr>
              <w:t>Robert Debré</w:t>
            </w:r>
          </w:p>
        </w:tc>
        <w:tc>
          <w:tcPr>
            <w:tcW w:w="2040" w:type="dxa"/>
            <w:tcBorders>
              <w:top w:val="nil"/>
              <w:left w:val="nil"/>
              <w:bottom w:val="single" w:sz="4" w:space="0" w:color="002060"/>
              <w:right w:val="single" w:sz="4" w:space="0" w:color="002060"/>
            </w:tcBorders>
            <w:shd w:val="clear" w:color="auto" w:fill="auto"/>
            <w:noWrap/>
            <w:vAlign w:val="center"/>
            <w:hideMark/>
          </w:tcPr>
          <w:p w14:paraId="62CD38F3" w14:textId="77777777" w:rsidR="008F7618" w:rsidRPr="00D71122" w:rsidRDefault="008F7618" w:rsidP="008F7618">
            <w:pPr>
              <w:jc w:val="center"/>
              <w:rPr>
                <w:rFonts w:cs="Open Sans"/>
                <w:sz w:val="18"/>
                <w:szCs w:val="18"/>
              </w:rPr>
            </w:pPr>
            <w:r w:rsidRPr="00D71122">
              <w:rPr>
                <w:rFonts w:cs="Open Sans"/>
                <w:sz w:val="18"/>
                <w:szCs w:val="18"/>
              </w:rPr>
              <w:t>44</w:t>
            </w:r>
          </w:p>
        </w:tc>
        <w:tc>
          <w:tcPr>
            <w:tcW w:w="2280" w:type="dxa"/>
            <w:tcBorders>
              <w:top w:val="nil"/>
              <w:left w:val="nil"/>
              <w:bottom w:val="single" w:sz="4" w:space="0" w:color="002060"/>
              <w:right w:val="single" w:sz="4" w:space="0" w:color="002060"/>
            </w:tcBorders>
            <w:shd w:val="clear" w:color="auto" w:fill="auto"/>
            <w:noWrap/>
            <w:vAlign w:val="center"/>
            <w:hideMark/>
          </w:tcPr>
          <w:p w14:paraId="760E9AC4" w14:textId="7C1759B9" w:rsidR="008F7618" w:rsidRPr="00D71122" w:rsidRDefault="008F7618" w:rsidP="008F7618">
            <w:pPr>
              <w:jc w:val="center"/>
              <w:rPr>
                <w:rFonts w:cs="Open Sans"/>
                <w:sz w:val="18"/>
                <w:szCs w:val="18"/>
              </w:rPr>
            </w:pPr>
            <w:r w:rsidRPr="00D71122">
              <w:rPr>
                <w:rFonts w:cs="Open Sans"/>
                <w:sz w:val="18"/>
                <w:szCs w:val="18"/>
              </w:rPr>
              <w:t>Ø </w:t>
            </w:r>
          </w:p>
        </w:tc>
      </w:tr>
      <w:tr w:rsidR="008F7618" w:rsidRPr="00D71122" w14:paraId="6E392464" w14:textId="77777777" w:rsidTr="008F7618">
        <w:trPr>
          <w:trHeight w:val="300"/>
        </w:trPr>
        <w:tc>
          <w:tcPr>
            <w:tcW w:w="1900" w:type="dxa"/>
            <w:vMerge w:val="restart"/>
            <w:tcBorders>
              <w:top w:val="nil"/>
              <w:left w:val="single" w:sz="4" w:space="0" w:color="002060"/>
              <w:bottom w:val="single" w:sz="4" w:space="0" w:color="002060"/>
              <w:right w:val="single" w:sz="4" w:space="0" w:color="002060"/>
            </w:tcBorders>
            <w:shd w:val="clear" w:color="auto" w:fill="auto"/>
            <w:vAlign w:val="center"/>
            <w:hideMark/>
          </w:tcPr>
          <w:p w14:paraId="1FFDD466" w14:textId="77777777" w:rsidR="008F7618" w:rsidRPr="00D71122" w:rsidRDefault="008F7618" w:rsidP="008F7618">
            <w:pPr>
              <w:jc w:val="center"/>
              <w:rPr>
                <w:rFonts w:cs="Open Sans"/>
                <w:color w:val="auto"/>
                <w:sz w:val="18"/>
                <w:szCs w:val="18"/>
              </w:rPr>
            </w:pPr>
            <w:r w:rsidRPr="00D71122">
              <w:rPr>
                <w:rFonts w:cs="Open Sans"/>
                <w:color w:val="auto"/>
                <w:sz w:val="18"/>
                <w:szCs w:val="18"/>
              </w:rPr>
              <w:t>APHP. Paris Seine Saint Denis</w:t>
            </w:r>
          </w:p>
        </w:tc>
        <w:tc>
          <w:tcPr>
            <w:tcW w:w="2820" w:type="dxa"/>
            <w:tcBorders>
              <w:top w:val="nil"/>
              <w:left w:val="nil"/>
              <w:bottom w:val="single" w:sz="4" w:space="0" w:color="002060"/>
              <w:right w:val="single" w:sz="4" w:space="0" w:color="002060"/>
            </w:tcBorders>
            <w:shd w:val="clear" w:color="auto" w:fill="auto"/>
            <w:hideMark/>
          </w:tcPr>
          <w:p w14:paraId="67CA1489" w14:textId="77777777" w:rsidR="008F7618" w:rsidRPr="00D71122" w:rsidRDefault="008F7618" w:rsidP="008F7618">
            <w:pPr>
              <w:jc w:val="left"/>
              <w:rPr>
                <w:rFonts w:cs="Open Sans"/>
                <w:sz w:val="18"/>
                <w:szCs w:val="18"/>
              </w:rPr>
            </w:pPr>
            <w:r w:rsidRPr="00D71122">
              <w:rPr>
                <w:rFonts w:cs="Open Sans"/>
                <w:sz w:val="18"/>
                <w:szCs w:val="18"/>
              </w:rPr>
              <w:t>Jean Verdier</w:t>
            </w:r>
          </w:p>
        </w:tc>
        <w:tc>
          <w:tcPr>
            <w:tcW w:w="2040" w:type="dxa"/>
            <w:tcBorders>
              <w:top w:val="nil"/>
              <w:left w:val="nil"/>
              <w:bottom w:val="single" w:sz="4" w:space="0" w:color="002060"/>
              <w:right w:val="single" w:sz="4" w:space="0" w:color="002060"/>
            </w:tcBorders>
            <w:shd w:val="clear" w:color="auto" w:fill="auto"/>
            <w:noWrap/>
            <w:vAlign w:val="center"/>
            <w:hideMark/>
          </w:tcPr>
          <w:p w14:paraId="4E82B08C" w14:textId="77777777" w:rsidR="008F7618" w:rsidRPr="00D71122" w:rsidRDefault="008F7618" w:rsidP="008F7618">
            <w:pPr>
              <w:jc w:val="center"/>
              <w:rPr>
                <w:rFonts w:cs="Open Sans"/>
                <w:sz w:val="18"/>
                <w:szCs w:val="18"/>
              </w:rPr>
            </w:pPr>
            <w:r w:rsidRPr="00D71122">
              <w:rPr>
                <w:rFonts w:cs="Open Sans"/>
                <w:sz w:val="18"/>
                <w:szCs w:val="18"/>
              </w:rPr>
              <w:t>1</w:t>
            </w:r>
          </w:p>
        </w:tc>
        <w:tc>
          <w:tcPr>
            <w:tcW w:w="2280" w:type="dxa"/>
            <w:tcBorders>
              <w:top w:val="nil"/>
              <w:left w:val="nil"/>
              <w:bottom w:val="single" w:sz="4" w:space="0" w:color="002060"/>
              <w:right w:val="single" w:sz="4" w:space="0" w:color="002060"/>
            </w:tcBorders>
            <w:shd w:val="clear" w:color="auto" w:fill="auto"/>
            <w:noWrap/>
            <w:vAlign w:val="center"/>
            <w:hideMark/>
          </w:tcPr>
          <w:p w14:paraId="06BBD077" w14:textId="77777777" w:rsidR="008F7618" w:rsidRPr="00D71122" w:rsidRDefault="008F7618" w:rsidP="008F7618">
            <w:pPr>
              <w:jc w:val="center"/>
              <w:rPr>
                <w:rFonts w:cs="Open Sans"/>
                <w:sz w:val="18"/>
                <w:szCs w:val="18"/>
              </w:rPr>
            </w:pPr>
            <w:r w:rsidRPr="00D71122">
              <w:rPr>
                <w:rFonts w:cs="Open Sans"/>
                <w:sz w:val="18"/>
                <w:szCs w:val="18"/>
              </w:rPr>
              <w:t>42</w:t>
            </w:r>
          </w:p>
        </w:tc>
      </w:tr>
      <w:tr w:rsidR="008F7618" w:rsidRPr="00D71122" w14:paraId="3B4C2675" w14:textId="77777777" w:rsidTr="008F7618">
        <w:trPr>
          <w:trHeight w:val="300"/>
        </w:trPr>
        <w:tc>
          <w:tcPr>
            <w:tcW w:w="1900" w:type="dxa"/>
            <w:vMerge/>
            <w:tcBorders>
              <w:top w:val="nil"/>
              <w:left w:val="single" w:sz="4" w:space="0" w:color="002060"/>
              <w:bottom w:val="single" w:sz="4" w:space="0" w:color="002060"/>
              <w:right w:val="single" w:sz="4" w:space="0" w:color="002060"/>
            </w:tcBorders>
            <w:vAlign w:val="center"/>
            <w:hideMark/>
          </w:tcPr>
          <w:p w14:paraId="21361541" w14:textId="77777777" w:rsidR="008F7618" w:rsidRPr="00D71122" w:rsidRDefault="008F7618" w:rsidP="008F7618">
            <w:pPr>
              <w:jc w:val="left"/>
              <w:rPr>
                <w:rFonts w:cs="Open Sans"/>
                <w:color w:val="auto"/>
                <w:sz w:val="18"/>
                <w:szCs w:val="18"/>
              </w:rPr>
            </w:pPr>
          </w:p>
        </w:tc>
        <w:tc>
          <w:tcPr>
            <w:tcW w:w="2820" w:type="dxa"/>
            <w:tcBorders>
              <w:top w:val="nil"/>
              <w:left w:val="nil"/>
              <w:bottom w:val="single" w:sz="4" w:space="0" w:color="002060"/>
              <w:right w:val="single" w:sz="4" w:space="0" w:color="002060"/>
            </w:tcBorders>
            <w:shd w:val="clear" w:color="auto" w:fill="auto"/>
            <w:hideMark/>
          </w:tcPr>
          <w:p w14:paraId="32DA1B15" w14:textId="77777777" w:rsidR="008F7618" w:rsidRPr="00D71122" w:rsidRDefault="008F7618" w:rsidP="008F7618">
            <w:pPr>
              <w:jc w:val="left"/>
              <w:rPr>
                <w:rFonts w:cs="Open Sans"/>
                <w:sz w:val="18"/>
                <w:szCs w:val="18"/>
              </w:rPr>
            </w:pPr>
            <w:r w:rsidRPr="00D71122">
              <w:rPr>
                <w:rFonts w:cs="Open Sans"/>
                <w:sz w:val="18"/>
                <w:szCs w:val="18"/>
              </w:rPr>
              <w:t xml:space="preserve">René Muret </w:t>
            </w:r>
          </w:p>
        </w:tc>
        <w:tc>
          <w:tcPr>
            <w:tcW w:w="2040" w:type="dxa"/>
            <w:tcBorders>
              <w:top w:val="nil"/>
              <w:left w:val="nil"/>
              <w:bottom w:val="single" w:sz="4" w:space="0" w:color="002060"/>
              <w:right w:val="single" w:sz="4" w:space="0" w:color="002060"/>
            </w:tcBorders>
            <w:shd w:val="clear" w:color="auto" w:fill="auto"/>
            <w:noWrap/>
            <w:vAlign w:val="center"/>
            <w:hideMark/>
          </w:tcPr>
          <w:p w14:paraId="744DBE81" w14:textId="26D9F875" w:rsidR="008F7618" w:rsidRPr="00D71122" w:rsidRDefault="008F7618" w:rsidP="008F7618">
            <w:pPr>
              <w:jc w:val="center"/>
              <w:rPr>
                <w:rFonts w:cs="Open Sans"/>
                <w:sz w:val="18"/>
                <w:szCs w:val="18"/>
              </w:rPr>
            </w:pPr>
            <w:r w:rsidRPr="00D71122">
              <w:rPr>
                <w:rFonts w:cs="Open Sans"/>
                <w:sz w:val="18"/>
                <w:szCs w:val="18"/>
              </w:rPr>
              <w:t> Ø</w:t>
            </w:r>
          </w:p>
        </w:tc>
        <w:tc>
          <w:tcPr>
            <w:tcW w:w="2280" w:type="dxa"/>
            <w:tcBorders>
              <w:top w:val="nil"/>
              <w:left w:val="nil"/>
              <w:bottom w:val="single" w:sz="4" w:space="0" w:color="002060"/>
              <w:right w:val="single" w:sz="4" w:space="0" w:color="002060"/>
            </w:tcBorders>
            <w:shd w:val="clear" w:color="auto" w:fill="auto"/>
            <w:noWrap/>
            <w:vAlign w:val="center"/>
            <w:hideMark/>
          </w:tcPr>
          <w:p w14:paraId="65925ECF" w14:textId="77777777" w:rsidR="008F7618" w:rsidRPr="00D71122" w:rsidRDefault="008F7618" w:rsidP="008F7618">
            <w:pPr>
              <w:jc w:val="center"/>
              <w:rPr>
                <w:rFonts w:cs="Open Sans"/>
                <w:sz w:val="18"/>
                <w:szCs w:val="18"/>
              </w:rPr>
            </w:pPr>
            <w:r w:rsidRPr="00D71122">
              <w:rPr>
                <w:rFonts w:cs="Open Sans"/>
                <w:sz w:val="18"/>
                <w:szCs w:val="18"/>
              </w:rPr>
              <w:t>28</w:t>
            </w:r>
          </w:p>
        </w:tc>
      </w:tr>
      <w:tr w:rsidR="008F7618" w:rsidRPr="00D71122" w14:paraId="1DAAF16E" w14:textId="77777777" w:rsidTr="008F7618">
        <w:trPr>
          <w:trHeight w:val="300"/>
        </w:trPr>
        <w:tc>
          <w:tcPr>
            <w:tcW w:w="1900" w:type="dxa"/>
            <w:vMerge/>
            <w:tcBorders>
              <w:top w:val="nil"/>
              <w:left w:val="single" w:sz="4" w:space="0" w:color="002060"/>
              <w:bottom w:val="single" w:sz="4" w:space="0" w:color="002060"/>
              <w:right w:val="single" w:sz="4" w:space="0" w:color="002060"/>
            </w:tcBorders>
            <w:vAlign w:val="center"/>
            <w:hideMark/>
          </w:tcPr>
          <w:p w14:paraId="736C289F" w14:textId="77777777" w:rsidR="008F7618" w:rsidRPr="00D71122" w:rsidRDefault="008F7618" w:rsidP="008F7618">
            <w:pPr>
              <w:jc w:val="left"/>
              <w:rPr>
                <w:rFonts w:cs="Open Sans"/>
                <w:color w:val="auto"/>
                <w:sz w:val="18"/>
                <w:szCs w:val="18"/>
              </w:rPr>
            </w:pPr>
          </w:p>
        </w:tc>
        <w:tc>
          <w:tcPr>
            <w:tcW w:w="2820" w:type="dxa"/>
            <w:tcBorders>
              <w:top w:val="nil"/>
              <w:left w:val="nil"/>
              <w:bottom w:val="single" w:sz="4" w:space="0" w:color="002060"/>
              <w:right w:val="single" w:sz="4" w:space="0" w:color="002060"/>
            </w:tcBorders>
            <w:shd w:val="clear" w:color="auto" w:fill="auto"/>
            <w:hideMark/>
          </w:tcPr>
          <w:p w14:paraId="175F5EF7" w14:textId="77777777" w:rsidR="008F7618" w:rsidRPr="00D71122" w:rsidRDefault="008F7618" w:rsidP="008F7618">
            <w:pPr>
              <w:jc w:val="left"/>
              <w:rPr>
                <w:rFonts w:cs="Open Sans"/>
                <w:sz w:val="18"/>
                <w:szCs w:val="18"/>
              </w:rPr>
            </w:pPr>
            <w:r w:rsidRPr="00D71122">
              <w:rPr>
                <w:rFonts w:cs="Open Sans"/>
                <w:sz w:val="18"/>
                <w:szCs w:val="18"/>
              </w:rPr>
              <w:t>Avicenne</w:t>
            </w:r>
          </w:p>
        </w:tc>
        <w:tc>
          <w:tcPr>
            <w:tcW w:w="2040" w:type="dxa"/>
            <w:tcBorders>
              <w:top w:val="nil"/>
              <w:left w:val="nil"/>
              <w:bottom w:val="single" w:sz="4" w:space="0" w:color="002060"/>
              <w:right w:val="single" w:sz="4" w:space="0" w:color="002060"/>
            </w:tcBorders>
            <w:shd w:val="clear" w:color="auto" w:fill="auto"/>
            <w:noWrap/>
            <w:vAlign w:val="center"/>
            <w:hideMark/>
          </w:tcPr>
          <w:p w14:paraId="40CADF4E" w14:textId="131D69DD" w:rsidR="008F7618" w:rsidRPr="00D71122" w:rsidRDefault="008F7618" w:rsidP="008F7618">
            <w:pPr>
              <w:jc w:val="center"/>
              <w:rPr>
                <w:rFonts w:cs="Open Sans"/>
                <w:sz w:val="18"/>
                <w:szCs w:val="18"/>
              </w:rPr>
            </w:pPr>
            <w:r w:rsidRPr="00D71122">
              <w:rPr>
                <w:rFonts w:cs="Open Sans"/>
                <w:sz w:val="18"/>
                <w:szCs w:val="18"/>
              </w:rPr>
              <w:t>Ø </w:t>
            </w:r>
          </w:p>
        </w:tc>
        <w:tc>
          <w:tcPr>
            <w:tcW w:w="2280" w:type="dxa"/>
            <w:tcBorders>
              <w:top w:val="nil"/>
              <w:left w:val="nil"/>
              <w:bottom w:val="single" w:sz="4" w:space="0" w:color="002060"/>
              <w:right w:val="single" w:sz="4" w:space="0" w:color="002060"/>
            </w:tcBorders>
            <w:shd w:val="clear" w:color="auto" w:fill="auto"/>
            <w:noWrap/>
            <w:vAlign w:val="center"/>
            <w:hideMark/>
          </w:tcPr>
          <w:p w14:paraId="41E5884E" w14:textId="77777777" w:rsidR="008F7618" w:rsidRPr="00D71122" w:rsidRDefault="008F7618" w:rsidP="008F7618">
            <w:pPr>
              <w:jc w:val="center"/>
              <w:rPr>
                <w:rFonts w:cs="Open Sans"/>
                <w:sz w:val="18"/>
                <w:szCs w:val="18"/>
              </w:rPr>
            </w:pPr>
            <w:r w:rsidRPr="00D71122">
              <w:rPr>
                <w:rFonts w:cs="Open Sans"/>
                <w:sz w:val="18"/>
                <w:szCs w:val="18"/>
              </w:rPr>
              <w:t>77</w:t>
            </w:r>
          </w:p>
        </w:tc>
      </w:tr>
      <w:tr w:rsidR="008F7618" w:rsidRPr="00D71122" w14:paraId="120E979A" w14:textId="77777777" w:rsidTr="008F7618">
        <w:trPr>
          <w:trHeight w:val="300"/>
        </w:trPr>
        <w:tc>
          <w:tcPr>
            <w:tcW w:w="1900" w:type="dxa"/>
            <w:vMerge w:val="restart"/>
            <w:tcBorders>
              <w:top w:val="nil"/>
              <w:left w:val="single" w:sz="4" w:space="0" w:color="002060"/>
              <w:bottom w:val="single" w:sz="4" w:space="0" w:color="002060"/>
              <w:right w:val="single" w:sz="4" w:space="0" w:color="002060"/>
            </w:tcBorders>
            <w:shd w:val="clear" w:color="auto" w:fill="auto"/>
            <w:vAlign w:val="center"/>
            <w:hideMark/>
          </w:tcPr>
          <w:p w14:paraId="41FCBB50" w14:textId="77777777" w:rsidR="008F7618" w:rsidRPr="00D71122" w:rsidRDefault="008F7618" w:rsidP="008F7618">
            <w:pPr>
              <w:jc w:val="center"/>
              <w:rPr>
                <w:rFonts w:cs="Open Sans"/>
                <w:sz w:val="18"/>
                <w:szCs w:val="18"/>
              </w:rPr>
            </w:pPr>
            <w:r w:rsidRPr="00D71122">
              <w:rPr>
                <w:rFonts w:cs="Open Sans"/>
                <w:sz w:val="18"/>
                <w:szCs w:val="18"/>
              </w:rPr>
              <w:t>APHP. Sorbonne université</w:t>
            </w:r>
          </w:p>
        </w:tc>
        <w:tc>
          <w:tcPr>
            <w:tcW w:w="2820" w:type="dxa"/>
            <w:tcBorders>
              <w:top w:val="nil"/>
              <w:left w:val="nil"/>
              <w:bottom w:val="single" w:sz="4" w:space="0" w:color="002060"/>
              <w:right w:val="single" w:sz="4" w:space="0" w:color="002060"/>
            </w:tcBorders>
            <w:shd w:val="clear" w:color="auto" w:fill="auto"/>
            <w:hideMark/>
          </w:tcPr>
          <w:p w14:paraId="17AAC84D" w14:textId="77777777" w:rsidR="008F7618" w:rsidRPr="00D71122" w:rsidRDefault="008F7618" w:rsidP="008F7618">
            <w:pPr>
              <w:jc w:val="left"/>
              <w:rPr>
                <w:rFonts w:cs="Open Sans"/>
                <w:sz w:val="18"/>
                <w:szCs w:val="18"/>
              </w:rPr>
            </w:pPr>
            <w:r w:rsidRPr="00D71122">
              <w:rPr>
                <w:rFonts w:cs="Open Sans"/>
                <w:sz w:val="18"/>
                <w:szCs w:val="18"/>
              </w:rPr>
              <w:t>Tenon</w:t>
            </w:r>
          </w:p>
        </w:tc>
        <w:tc>
          <w:tcPr>
            <w:tcW w:w="2040" w:type="dxa"/>
            <w:tcBorders>
              <w:top w:val="nil"/>
              <w:left w:val="nil"/>
              <w:bottom w:val="single" w:sz="4" w:space="0" w:color="002060"/>
              <w:right w:val="single" w:sz="4" w:space="0" w:color="002060"/>
            </w:tcBorders>
            <w:shd w:val="clear" w:color="auto" w:fill="auto"/>
            <w:noWrap/>
            <w:vAlign w:val="center"/>
            <w:hideMark/>
          </w:tcPr>
          <w:p w14:paraId="0DD2FC74" w14:textId="77777777" w:rsidR="008F7618" w:rsidRPr="00D71122" w:rsidRDefault="008F7618" w:rsidP="008F7618">
            <w:pPr>
              <w:jc w:val="center"/>
              <w:rPr>
                <w:rFonts w:cs="Open Sans"/>
                <w:sz w:val="18"/>
                <w:szCs w:val="18"/>
              </w:rPr>
            </w:pPr>
            <w:r w:rsidRPr="00D71122">
              <w:rPr>
                <w:rFonts w:cs="Open Sans"/>
                <w:sz w:val="18"/>
                <w:szCs w:val="18"/>
              </w:rPr>
              <w:t>50</w:t>
            </w:r>
          </w:p>
        </w:tc>
        <w:tc>
          <w:tcPr>
            <w:tcW w:w="2280" w:type="dxa"/>
            <w:tcBorders>
              <w:top w:val="nil"/>
              <w:left w:val="nil"/>
              <w:bottom w:val="single" w:sz="4" w:space="0" w:color="002060"/>
              <w:right w:val="single" w:sz="4" w:space="0" w:color="002060"/>
            </w:tcBorders>
            <w:shd w:val="clear" w:color="auto" w:fill="auto"/>
            <w:noWrap/>
            <w:vAlign w:val="center"/>
            <w:hideMark/>
          </w:tcPr>
          <w:p w14:paraId="722BB6BE" w14:textId="77777777" w:rsidR="008F7618" w:rsidRPr="00D71122" w:rsidRDefault="008F7618" w:rsidP="008F7618">
            <w:pPr>
              <w:jc w:val="center"/>
              <w:rPr>
                <w:rFonts w:cs="Open Sans"/>
                <w:sz w:val="18"/>
                <w:szCs w:val="18"/>
              </w:rPr>
            </w:pPr>
            <w:r w:rsidRPr="00D71122">
              <w:rPr>
                <w:rFonts w:cs="Open Sans"/>
                <w:sz w:val="18"/>
                <w:szCs w:val="18"/>
              </w:rPr>
              <w:t>7</w:t>
            </w:r>
          </w:p>
        </w:tc>
      </w:tr>
      <w:tr w:rsidR="008F7618" w:rsidRPr="00D71122" w14:paraId="3957DC3C" w14:textId="77777777" w:rsidTr="008F7618">
        <w:trPr>
          <w:trHeight w:val="300"/>
        </w:trPr>
        <w:tc>
          <w:tcPr>
            <w:tcW w:w="1900" w:type="dxa"/>
            <w:vMerge/>
            <w:tcBorders>
              <w:top w:val="nil"/>
              <w:left w:val="single" w:sz="4" w:space="0" w:color="002060"/>
              <w:bottom w:val="single" w:sz="4" w:space="0" w:color="002060"/>
              <w:right w:val="single" w:sz="4" w:space="0" w:color="002060"/>
            </w:tcBorders>
            <w:vAlign w:val="center"/>
            <w:hideMark/>
          </w:tcPr>
          <w:p w14:paraId="54DABD18" w14:textId="77777777" w:rsidR="008F7618" w:rsidRPr="00D71122" w:rsidRDefault="008F7618" w:rsidP="008F7618">
            <w:pPr>
              <w:jc w:val="left"/>
              <w:rPr>
                <w:rFonts w:cs="Open Sans"/>
                <w:sz w:val="18"/>
                <w:szCs w:val="18"/>
              </w:rPr>
            </w:pPr>
          </w:p>
        </w:tc>
        <w:tc>
          <w:tcPr>
            <w:tcW w:w="2820" w:type="dxa"/>
            <w:tcBorders>
              <w:top w:val="nil"/>
              <w:left w:val="nil"/>
              <w:bottom w:val="single" w:sz="4" w:space="0" w:color="002060"/>
              <w:right w:val="single" w:sz="4" w:space="0" w:color="002060"/>
            </w:tcBorders>
            <w:shd w:val="clear" w:color="auto" w:fill="auto"/>
            <w:hideMark/>
          </w:tcPr>
          <w:p w14:paraId="66952CDD" w14:textId="77777777" w:rsidR="008F7618" w:rsidRPr="00D71122" w:rsidRDefault="008F7618" w:rsidP="008F7618">
            <w:pPr>
              <w:jc w:val="left"/>
              <w:rPr>
                <w:rFonts w:cs="Open Sans"/>
                <w:sz w:val="18"/>
                <w:szCs w:val="18"/>
              </w:rPr>
            </w:pPr>
            <w:r w:rsidRPr="00D71122">
              <w:rPr>
                <w:rFonts w:cs="Open Sans"/>
                <w:sz w:val="18"/>
                <w:szCs w:val="18"/>
              </w:rPr>
              <w:t>Saint Antoine</w:t>
            </w:r>
          </w:p>
        </w:tc>
        <w:tc>
          <w:tcPr>
            <w:tcW w:w="2040" w:type="dxa"/>
            <w:tcBorders>
              <w:top w:val="nil"/>
              <w:left w:val="nil"/>
              <w:bottom w:val="single" w:sz="4" w:space="0" w:color="002060"/>
              <w:right w:val="single" w:sz="4" w:space="0" w:color="002060"/>
            </w:tcBorders>
            <w:shd w:val="clear" w:color="auto" w:fill="auto"/>
            <w:noWrap/>
            <w:vAlign w:val="center"/>
            <w:hideMark/>
          </w:tcPr>
          <w:p w14:paraId="03E710C0" w14:textId="77777777" w:rsidR="008F7618" w:rsidRPr="00D71122" w:rsidRDefault="008F7618" w:rsidP="008F7618">
            <w:pPr>
              <w:jc w:val="center"/>
              <w:rPr>
                <w:rFonts w:cs="Open Sans"/>
                <w:sz w:val="18"/>
                <w:szCs w:val="18"/>
              </w:rPr>
            </w:pPr>
            <w:r w:rsidRPr="00D71122">
              <w:rPr>
                <w:rFonts w:cs="Open Sans"/>
                <w:sz w:val="18"/>
                <w:szCs w:val="18"/>
              </w:rPr>
              <w:t>66</w:t>
            </w:r>
          </w:p>
        </w:tc>
        <w:tc>
          <w:tcPr>
            <w:tcW w:w="2280" w:type="dxa"/>
            <w:tcBorders>
              <w:top w:val="nil"/>
              <w:left w:val="nil"/>
              <w:bottom w:val="single" w:sz="4" w:space="0" w:color="002060"/>
              <w:right w:val="single" w:sz="4" w:space="0" w:color="002060"/>
            </w:tcBorders>
            <w:shd w:val="clear" w:color="auto" w:fill="auto"/>
            <w:noWrap/>
            <w:vAlign w:val="center"/>
            <w:hideMark/>
          </w:tcPr>
          <w:p w14:paraId="527A4FE5" w14:textId="77777777" w:rsidR="008F7618" w:rsidRPr="00D71122" w:rsidRDefault="008F7618" w:rsidP="008F7618">
            <w:pPr>
              <w:jc w:val="center"/>
              <w:rPr>
                <w:rFonts w:cs="Open Sans"/>
                <w:sz w:val="18"/>
                <w:szCs w:val="18"/>
              </w:rPr>
            </w:pPr>
            <w:r w:rsidRPr="00D71122">
              <w:rPr>
                <w:rFonts w:cs="Open Sans"/>
                <w:sz w:val="18"/>
                <w:szCs w:val="18"/>
              </w:rPr>
              <w:t>1</w:t>
            </w:r>
          </w:p>
        </w:tc>
      </w:tr>
      <w:tr w:rsidR="008F7618" w:rsidRPr="00D71122" w14:paraId="10E2868D" w14:textId="77777777" w:rsidTr="008F7618">
        <w:trPr>
          <w:trHeight w:val="300"/>
        </w:trPr>
        <w:tc>
          <w:tcPr>
            <w:tcW w:w="1900" w:type="dxa"/>
            <w:vMerge/>
            <w:tcBorders>
              <w:top w:val="nil"/>
              <w:left w:val="single" w:sz="4" w:space="0" w:color="002060"/>
              <w:bottom w:val="single" w:sz="4" w:space="0" w:color="002060"/>
              <w:right w:val="single" w:sz="4" w:space="0" w:color="002060"/>
            </w:tcBorders>
            <w:vAlign w:val="center"/>
            <w:hideMark/>
          </w:tcPr>
          <w:p w14:paraId="7AA8ADAE" w14:textId="77777777" w:rsidR="008F7618" w:rsidRPr="00D71122" w:rsidRDefault="008F7618" w:rsidP="008F7618">
            <w:pPr>
              <w:jc w:val="left"/>
              <w:rPr>
                <w:rFonts w:cs="Open Sans"/>
                <w:sz w:val="18"/>
                <w:szCs w:val="18"/>
              </w:rPr>
            </w:pPr>
          </w:p>
        </w:tc>
        <w:tc>
          <w:tcPr>
            <w:tcW w:w="2820" w:type="dxa"/>
            <w:tcBorders>
              <w:top w:val="nil"/>
              <w:left w:val="nil"/>
              <w:bottom w:val="single" w:sz="4" w:space="0" w:color="002060"/>
              <w:right w:val="single" w:sz="4" w:space="0" w:color="002060"/>
            </w:tcBorders>
            <w:shd w:val="clear" w:color="auto" w:fill="auto"/>
            <w:hideMark/>
          </w:tcPr>
          <w:p w14:paraId="341BDBC8" w14:textId="77777777" w:rsidR="008F7618" w:rsidRPr="00D71122" w:rsidRDefault="008F7618" w:rsidP="008F7618">
            <w:pPr>
              <w:jc w:val="left"/>
              <w:rPr>
                <w:rFonts w:cs="Open Sans"/>
                <w:sz w:val="18"/>
                <w:szCs w:val="18"/>
              </w:rPr>
            </w:pPr>
            <w:r w:rsidRPr="00D71122">
              <w:rPr>
                <w:rFonts w:cs="Open Sans"/>
                <w:sz w:val="18"/>
                <w:szCs w:val="18"/>
              </w:rPr>
              <w:t>Rothschild</w:t>
            </w:r>
          </w:p>
        </w:tc>
        <w:tc>
          <w:tcPr>
            <w:tcW w:w="2040" w:type="dxa"/>
            <w:tcBorders>
              <w:top w:val="nil"/>
              <w:left w:val="nil"/>
              <w:bottom w:val="single" w:sz="4" w:space="0" w:color="002060"/>
              <w:right w:val="single" w:sz="4" w:space="0" w:color="002060"/>
            </w:tcBorders>
            <w:shd w:val="clear" w:color="auto" w:fill="auto"/>
            <w:noWrap/>
            <w:vAlign w:val="center"/>
            <w:hideMark/>
          </w:tcPr>
          <w:p w14:paraId="2BCB4CF7" w14:textId="77777777" w:rsidR="008F7618" w:rsidRPr="00D71122" w:rsidRDefault="008F7618" w:rsidP="008F7618">
            <w:pPr>
              <w:jc w:val="center"/>
              <w:rPr>
                <w:rFonts w:cs="Open Sans"/>
                <w:sz w:val="18"/>
                <w:szCs w:val="18"/>
              </w:rPr>
            </w:pPr>
            <w:r w:rsidRPr="00D71122">
              <w:rPr>
                <w:rFonts w:cs="Open Sans"/>
                <w:sz w:val="18"/>
                <w:szCs w:val="18"/>
              </w:rPr>
              <w:t>26</w:t>
            </w:r>
          </w:p>
        </w:tc>
        <w:tc>
          <w:tcPr>
            <w:tcW w:w="2280" w:type="dxa"/>
            <w:tcBorders>
              <w:top w:val="nil"/>
              <w:left w:val="nil"/>
              <w:bottom w:val="single" w:sz="4" w:space="0" w:color="002060"/>
              <w:right w:val="single" w:sz="4" w:space="0" w:color="002060"/>
            </w:tcBorders>
            <w:shd w:val="clear" w:color="auto" w:fill="auto"/>
            <w:noWrap/>
            <w:vAlign w:val="center"/>
            <w:hideMark/>
          </w:tcPr>
          <w:p w14:paraId="31547A3F" w14:textId="77777777" w:rsidR="008F7618" w:rsidRPr="00D71122" w:rsidRDefault="008F7618" w:rsidP="008F7618">
            <w:pPr>
              <w:jc w:val="center"/>
              <w:rPr>
                <w:rFonts w:cs="Open Sans"/>
                <w:sz w:val="18"/>
                <w:szCs w:val="18"/>
              </w:rPr>
            </w:pPr>
            <w:r w:rsidRPr="00D71122">
              <w:rPr>
                <w:rFonts w:cs="Open Sans"/>
                <w:sz w:val="18"/>
                <w:szCs w:val="18"/>
              </w:rPr>
              <w:t>7</w:t>
            </w:r>
          </w:p>
        </w:tc>
      </w:tr>
      <w:tr w:rsidR="008F7618" w:rsidRPr="00D71122" w14:paraId="746E48E4" w14:textId="77777777" w:rsidTr="008F7618">
        <w:trPr>
          <w:trHeight w:val="300"/>
        </w:trPr>
        <w:tc>
          <w:tcPr>
            <w:tcW w:w="1900" w:type="dxa"/>
            <w:vMerge/>
            <w:tcBorders>
              <w:top w:val="nil"/>
              <w:left w:val="single" w:sz="4" w:space="0" w:color="002060"/>
              <w:bottom w:val="single" w:sz="4" w:space="0" w:color="002060"/>
              <w:right w:val="single" w:sz="4" w:space="0" w:color="002060"/>
            </w:tcBorders>
            <w:vAlign w:val="center"/>
            <w:hideMark/>
          </w:tcPr>
          <w:p w14:paraId="5D508385" w14:textId="77777777" w:rsidR="008F7618" w:rsidRPr="00D71122" w:rsidRDefault="008F7618" w:rsidP="008F7618">
            <w:pPr>
              <w:jc w:val="left"/>
              <w:rPr>
                <w:rFonts w:cs="Open Sans"/>
                <w:sz w:val="18"/>
                <w:szCs w:val="18"/>
              </w:rPr>
            </w:pPr>
          </w:p>
        </w:tc>
        <w:tc>
          <w:tcPr>
            <w:tcW w:w="2820" w:type="dxa"/>
            <w:tcBorders>
              <w:top w:val="nil"/>
              <w:left w:val="nil"/>
              <w:bottom w:val="single" w:sz="4" w:space="0" w:color="002060"/>
              <w:right w:val="single" w:sz="4" w:space="0" w:color="002060"/>
            </w:tcBorders>
            <w:shd w:val="clear" w:color="auto" w:fill="auto"/>
            <w:hideMark/>
          </w:tcPr>
          <w:p w14:paraId="74D27D46" w14:textId="77777777" w:rsidR="008F7618" w:rsidRPr="00D71122" w:rsidRDefault="008F7618" w:rsidP="008F7618">
            <w:pPr>
              <w:jc w:val="left"/>
              <w:rPr>
                <w:rFonts w:cs="Open Sans"/>
                <w:sz w:val="18"/>
                <w:szCs w:val="18"/>
              </w:rPr>
            </w:pPr>
            <w:r w:rsidRPr="00D71122">
              <w:rPr>
                <w:rFonts w:cs="Open Sans"/>
                <w:sz w:val="18"/>
                <w:szCs w:val="18"/>
              </w:rPr>
              <w:t>Trousseau</w:t>
            </w:r>
          </w:p>
        </w:tc>
        <w:tc>
          <w:tcPr>
            <w:tcW w:w="2040" w:type="dxa"/>
            <w:tcBorders>
              <w:top w:val="nil"/>
              <w:left w:val="nil"/>
              <w:bottom w:val="single" w:sz="4" w:space="0" w:color="002060"/>
              <w:right w:val="single" w:sz="4" w:space="0" w:color="002060"/>
            </w:tcBorders>
            <w:shd w:val="clear" w:color="auto" w:fill="auto"/>
            <w:noWrap/>
            <w:vAlign w:val="center"/>
            <w:hideMark/>
          </w:tcPr>
          <w:p w14:paraId="4A1CDF37" w14:textId="77777777" w:rsidR="008F7618" w:rsidRPr="00D71122" w:rsidRDefault="008F7618" w:rsidP="008F7618">
            <w:pPr>
              <w:jc w:val="center"/>
              <w:rPr>
                <w:rFonts w:cs="Open Sans"/>
                <w:sz w:val="18"/>
                <w:szCs w:val="18"/>
              </w:rPr>
            </w:pPr>
            <w:r w:rsidRPr="00D71122">
              <w:rPr>
                <w:rFonts w:cs="Open Sans"/>
                <w:sz w:val="18"/>
                <w:szCs w:val="18"/>
              </w:rPr>
              <w:t>28</w:t>
            </w:r>
          </w:p>
        </w:tc>
        <w:tc>
          <w:tcPr>
            <w:tcW w:w="2280" w:type="dxa"/>
            <w:tcBorders>
              <w:top w:val="nil"/>
              <w:left w:val="nil"/>
              <w:bottom w:val="single" w:sz="4" w:space="0" w:color="002060"/>
              <w:right w:val="single" w:sz="4" w:space="0" w:color="002060"/>
            </w:tcBorders>
            <w:shd w:val="clear" w:color="auto" w:fill="auto"/>
            <w:noWrap/>
            <w:vAlign w:val="center"/>
            <w:hideMark/>
          </w:tcPr>
          <w:p w14:paraId="50AC1353" w14:textId="5E4872B5" w:rsidR="008F7618" w:rsidRPr="00D71122" w:rsidRDefault="008F7618" w:rsidP="008F7618">
            <w:pPr>
              <w:jc w:val="center"/>
              <w:rPr>
                <w:rFonts w:cs="Open Sans"/>
                <w:sz w:val="18"/>
                <w:szCs w:val="18"/>
              </w:rPr>
            </w:pPr>
            <w:r w:rsidRPr="00D71122">
              <w:rPr>
                <w:rFonts w:cs="Open Sans"/>
                <w:sz w:val="18"/>
                <w:szCs w:val="18"/>
              </w:rPr>
              <w:t>Ø </w:t>
            </w:r>
          </w:p>
        </w:tc>
      </w:tr>
      <w:tr w:rsidR="008F7618" w:rsidRPr="00D71122" w14:paraId="18B78783" w14:textId="77777777" w:rsidTr="008F7618">
        <w:trPr>
          <w:trHeight w:val="300"/>
        </w:trPr>
        <w:tc>
          <w:tcPr>
            <w:tcW w:w="1900" w:type="dxa"/>
            <w:vMerge/>
            <w:tcBorders>
              <w:top w:val="nil"/>
              <w:left w:val="single" w:sz="4" w:space="0" w:color="002060"/>
              <w:bottom w:val="single" w:sz="4" w:space="0" w:color="002060"/>
              <w:right w:val="single" w:sz="4" w:space="0" w:color="002060"/>
            </w:tcBorders>
            <w:vAlign w:val="center"/>
            <w:hideMark/>
          </w:tcPr>
          <w:p w14:paraId="45EF48B1" w14:textId="77777777" w:rsidR="008F7618" w:rsidRPr="00D71122" w:rsidRDefault="008F7618" w:rsidP="008F7618">
            <w:pPr>
              <w:jc w:val="left"/>
              <w:rPr>
                <w:rFonts w:cs="Open Sans"/>
                <w:sz w:val="18"/>
                <w:szCs w:val="18"/>
              </w:rPr>
            </w:pPr>
          </w:p>
        </w:tc>
        <w:tc>
          <w:tcPr>
            <w:tcW w:w="2820" w:type="dxa"/>
            <w:tcBorders>
              <w:top w:val="nil"/>
              <w:left w:val="nil"/>
              <w:bottom w:val="single" w:sz="4" w:space="0" w:color="002060"/>
              <w:right w:val="single" w:sz="4" w:space="0" w:color="002060"/>
            </w:tcBorders>
            <w:shd w:val="clear" w:color="auto" w:fill="auto"/>
            <w:hideMark/>
          </w:tcPr>
          <w:p w14:paraId="07C47D81" w14:textId="77777777" w:rsidR="008F7618" w:rsidRPr="00D71122" w:rsidRDefault="008F7618" w:rsidP="008F7618">
            <w:pPr>
              <w:jc w:val="left"/>
              <w:rPr>
                <w:rFonts w:cs="Open Sans"/>
                <w:sz w:val="18"/>
                <w:szCs w:val="18"/>
              </w:rPr>
            </w:pPr>
            <w:r w:rsidRPr="00D71122">
              <w:rPr>
                <w:rFonts w:cs="Open Sans"/>
                <w:sz w:val="18"/>
                <w:szCs w:val="18"/>
              </w:rPr>
              <w:t>La Roche Guyon</w:t>
            </w:r>
          </w:p>
        </w:tc>
        <w:tc>
          <w:tcPr>
            <w:tcW w:w="2040" w:type="dxa"/>
            <w:tcBorders>
              <w:top w:val="nil"/>
              <w:left w:val="nil"/>
              <w:bottom w:val="single" w:sz="4" w:space="0" w:color="002060"/>
              <w:right w:val="single" w:sz="4" w:space="0" w:color="002060"/>
            </w:tcBorders>
            <w:shd w:val="clear" w:color="auto" w:fill="auto"/>
            <w:noWrap/>
            <w:vAlign w:val="center"/>
            <w:hideMark/>
          </w:tcPr>
          <w:p w14:paraId="180F711E" w14:textId="77777777" w:rsidR="008F7618" w:rsidRPr="00D71122" w:rsidRDefault="008F7618" w:rsidP="008F7618">
            <w:pPr>
              <w:jc w:val="center"/>
              <w:rPr>
                <w:rFonts w:cs="Open Sans"/>
                <w:sz w:val="18"/>
                <w:szCs w:val="18"/>
              </w:rPr>
            </w:pPr>
            <w:r w:rsidRPr="00D71122">
              <w:rPr>
                <w:rFonts w:cs="Open Sans"/>
                <w:sz w:val="18"/>
                <w:szCs w:val="18"/>
              </w:rPr>
              <w:t>1</w:t>
            </w:r>
          </w:p>
        </w:tc>
        <w:tc>
          <w:tcPr>
            <w:tcW w:w="2280" w:type="dxa"/>
            <w:tcBorders>
              <w:top w:val="nil"/>
              <w:left w:val="nil"/>
              <w:bottom w:val="single" w:sz="4" w:space="0" w:color="002060"/>
              <w:right w:val="single" w:sz="4" w:space="0" w:color="002060"/>
            </w:tcBorders>
            <w:shd w:val="clear" w:color="auto" w:fill="auto"/>
            <w:noWrap/>
            <w:vAlign w:val="center"/>
            <w:hideMark/>
          </w:tcPr>
          <w:p w14:paraId="237348AB" w14:textId="1C65835D" w:rsidR="008F7618" w:rsidRPr="00D71122" w:rsidRDefault="008F7618" w:rsidP="008F7618">
            <w:pPr>
              <w:jc w:val="center"/>
              <w:rPr>
                <w:rFonts w:cs="Open Sans"/>
                <w:sz w:val="18"/>
                <w:szCs w:val="18"/>
              </w:rPr>
            </w:pPr>
            <w:r w:rsidRPr="00D71122">
              <w:rPr>
                <w:rFonts w:cs="Open Sans"/>
                <w:sz w:val="18"/>
                <w:szCs w:val="18"/>
              </w:rPr>
              <w:t>Ø </w:t>
            </w:r>
          </w:p>
        </w:tc>
      </w:tr>
      <w:tr w:rsidR="008F7618" w:rsidRPr="00D71122" w14:paraId="507F4BC6" w14:textId="77777777" w:rsidTr="008F7618">
        <w:trPr>
          <w:trHeight w:val="300"/>
        </w:trPr>
        <w:tc>
          <w:tcPr>
            <w:tcW w:w="1900" w:type="dxa"/>
            <w:vMerge/>
            <w:tcBorders>
              <w:top w:val="nil"/>
              <w:left w:val="single" w:sz="4" w:space="0" w:color="002060"/>
              <w:bottom w:val="single" w:sz="4" w:space="0" w:color="002060"/>
              <w:right w:val="single" w:sz="4" w:space="0" w:color="002060"/>
            </w:tcBorders>
            <w:vAlign w:val="center"/>
            <w:hideMark/>
          </w:tcPr>
          <w:p w14:paraId="53D679B1" w14:textId="77777777" w:rsidR="008F7618" w:rsidRPr="00D71122" w:rsidRDefault="008F7618" w:rsidP="008F7618">
            <w:pPr>
              <w:jc w:val="left"/>
              <w:rPr>
                <w:rFonts w:cs="Open Sans"/>
                <w:sz w:val="18"/>
                <w:szCs w:val="18"/>
              </w:rPr>
            </w:pPr>
          </w:p>
        </w:tc>
        <w:tc>
          <w:tcPr>
            <w:tcW w:w="2820" w:type="dxa"/>
            <w:tcBorders>
              <w:top w:val="nil"/>
              <w:left w:val="nil"/>
              <w:bottom w:val="single" w:sz="4" w:space="0" w:color="002060"/>
              <w:right w:val="single" w:sz="4" w:space="0" w:color="002060"/>
            </w:tcBorders>
            <w:shd w:val="clear" w:color="auto" w:fill="auto"/>
            <w:hideMark/>
          </w:tcPr>
          <w:p w14:paraId="6607519E" w14:textId="77777777" w:rsidR="008F7618" w:rsidRPr="00D71122" w:rsidRDefault="008F7618" w:rsidP="008F7618">
            <w:pPr>
              <w:jc w:val="left"/>
              <w:rPr>
                <w:rFonts w:cs="Open Sans"/>
                <w:sz w:val="18"/>
                <w:szCs w:val="18"/>
              </w:rPr>
            </w:pPr>
            <w:r w:rsidRPr="00D71122">
              <w:rPr>
                <w:rFonts w:cs="Open Sans"/>
                <w:sz w:val="18"/>
                <w:szCs w:val="18"/>
              </w:rPr>
              <w:t>Pitié Salpêtrière</w:t>
            </w:r>
          </w:p>
        </w:tc>
        <w:tc>
          <w:tcPr>
            <w:tcW w:w="2040" w:type="dxa"/>
            <w:tcBorders>
              <w:top w:val="nil"/>
              <w:left w:val="nil"/>
              <w:bottom w:val="single" w:sz="4" w:space="0" w:color="002060"/>
              <w:right w:val="single" w:sz="4" w:space="0" w:color="002060"/>
            </w:tcBorders>
            <w:shd w:val="clear" w:color="auto" w:fill="auto"/>
            <w:noWrap/>
            <w:vAlign w:val="center"/>
            <w:hideMark/>
          </w:tcPr>
          <w:p w14:paraId="41D2FDD4" w14:textId="77777777" w:rsidR="008F7618" w:rsidRPr="00D71122" w:rsidRDefault="008F7618" w:rsidP="008F7618">
            <w:pPr>
              <w:jc w:val="center"/>
              <w:rPr>
                <w:rFonts w:cs="Open Sans"/>
                <w:sz w:val="18"/>
                <w:szCs w:val="18"/>
              </w:rPr>
            </w:pPr>
            <w:r w:rsidRPr="00D71122">
              <w:rPr>
                <w:rFonts w:cs="Open Sans"/>
                <w:sz w:val="18"/>
                <w:szCs w:val="18"/>
              </w:rPr>
              <w:t>222</w:t>
            </w:r>
          </w:p>
        </w:tc>
        <w:tc>
          <w:tcPr>
            <w:tcW w:w="2280" w:type="dxa"/>
            <w:tcBorders>
              <w:top w:val="nil"/>
              <w:left w:val="nil"/>
              <w:bottom w:val="single" w:sz="4" w:space="0" w:color="002060"/>
              <w:right w:val="single" w:sz="4" w:space="0" w:color="002060"/>
            </w:tcBorders>
            <w:shd w:val="clear" w:color="auto" w:fill="auto"/>
            <w:noWrap/>
            <w:vAlign w:val="center"/>
            <w:hideMark/>
          </w:tcPr>
          <w:p w14:paraId="56608947" w14:textId="77777777" w:rsidR="008F7618" w:rsidRPr="00D71122" w:rsidRDefault="008F7618" w:rsidP="008F7618">
            <w:pPr>
              <w:jc w:val="center"/>
              <w:rPr>
                <w:rFonts w:cs="Open Sans"/>
                <w:sz w:val="18"/>
                <w:szCs w:val="18"/>
              </w:rPr>
            </w:pPr>
            <w:r w:rsidRPr="00D71122">
              <w:rPr>
                <w:rFonts w:cs="Open Sans"/>
                <w:sz w:val="18"/>
                <w:szCs w:val="18"/>
              </w:rPr>
              <w:t>10</w:t>
            </w:r>
          </w:p>
        </w:tc>
      </w:tr>
      <w:tr w:rsidR="008F7618" w:rsidRPr="00D71122" w14:paraId="44F93F4F" w14:textId="77777777" w:rsidTr="008F7618">
        <w:trPr>
          <w:trHeight w:val="300"/>
        </w:trPr>
        <w:tc>
          <w:tcPr>
            <w:tcW w:w="1900" w:type="dxa"/>
            <w:vMerge/>
            <w:tcBorders>
              <w:top w:val="nil"/>
              <w:left w:val="single" w:sz="4" w:space="0" w:color="002060"/>
              <w:bottom w:val="single" w:sz="4" w:space="0" w:color="002060"/>
              <w:right w:val="single" w:sz="4" w:space="0" w:color="002060"/>
            </w:tcBorders>
            <w:vAlign w:val="center"/>
            <w:hideMark/>
          </w:tcPr>
          <w:p w14:paraId="3E8AC2BF" w14:textId="77777777" w:rsidR="008F7618" w:rsidRPr="00D71122" w:rsidRDefault="008F7618" w:rsidP="008F7618">
            <w:pPr>
              <w:jc w:val="left"/>
              <w:rPr>
                <w:rFonts w:cs="Open Sans"/>
                <w:sz w:val="18"/>
                <w:szCs w:val="18"/>
              </w:rPr>
            </w:pPr>
          </w:p>
        </w:tc>
        <w:tc>
          <w:tcPr>
            <w:tcW w:w="2820" w:type="dxa"/>
            <w:tcBorders>
              <w:top w:val="nil"/>
              <w:left w:val="nil"/>
              <w:bottom w:val="single" w:sz="4" w:space="0" w:color="002060"/>
              <w:right w:val="single" w:sz="4" w:space="0" w:color="002060"/>
            </w:tcBorders>
            <w:shd w:val="clear" w:color="auto" w:fill="auto"/>
            <w:hideMark/>
          </w:tcPr>
          <w:p w14:paraId="6C5DEEBA" w14:textId="77777777" w:rsidR="008F7618" w:rsidRPr="00D71122" w:rsidRDefault="008F7618" w:rsidP="008F7618">
            <w:pPr>
              <w:jc w:val="left"/>
              <w:rPr>
                <w:rFonts w:cs="Open Sans"/>
                <w:sz w:val="18"/>
                <w:szCs w:val="18"/>
              </w:rPr>
            </w:pPr>
            <w:r w:rsidRPr="00D71122">
              <w:rPr>
                <w:rFonts w:cs="Open Sans"/>
                <w:sz w:val="18"/>
                <w:szCs w:val="18"/>
              </w:rPr>
              <w:t>Charles Foix</w:t>
            </w:r>
          </w:p>
        </w:tc>
        <w:tc>
          <w:tcPr>
            <w:tcW w:w="2040" w:type="dxa"/>
            <w:tcBorders>
              <w:top w:val="nil"/>
              <w:left w:val="nil"/>
              <w:bottom w:val="single" w:sz="4" w:space="0" w:color="002060"/>
              <w:right w:val="single" w:sz="4" w:space="0" w:color="002060"/>
            </w:tcBorders>
            <w:shd w:val="clear" w:color="auto" w:fill="auto"/>
            <w:noWrap/>
            <w:vAlign w:val="center"/>
            <w:hideMark/>
          </w:tcPr>
          <w:p w14:paraId="6A9C5180" w14:textId="77777777" w:rsidR="008F7618" w:rsidRPr="00D71122" w:rsidRDefault="008F7618" w:rsidP="008F7618">
            <w:pPr>
              <w:jc w:val="center"/>
              <w:rPr>
                <w:rFonts w:cs="Open Sans"/>
                <w:sz w:val="18"/>
                <w:szCs w:val="18"/>
              </w:rPr>
            </w:pPr>
            <w:r w:rsidRPr="00D71122">
              <w:rPr>
                <w:rFonts w:cs="Open Sans"/>
                <w:sz w:val="18"/>
                <w:szCs w:val="18"/>
              </w:rPr>
              <w:t>30</w:t>
            </w:r>
          </w:p>
        </w:tc>
        <w:tc>
          <w:tcPr>
            <w:tcW w:w="2280" w:type="dxa"/>
            <w:tcBorders>
              <w:top w:val="nil"/>
              <w:left w:val="nil"/>
              <w:bottom w:val="single" w:sz="4" w:space="0" w:color="002060"/>
              <w:right w:val="single" w:sz="4" w:space="0" w:color="002060"/>
            </w:tcBorders>
            <w:shd w:val="clear" w:color="auto" w:fill="auto"/>
            <w:noWrap/>
            <w:vAlign w:val="center"/>
            <w:hideMark/>
          </w:tcPr>
          <w:p w14:paraId="09EF8620" w14:textId="77777777" w:rsidR="008F7618" w:rsidRPr="00D71122" w:rsidRDefault="008F7618" w:rsidP="008F7618">
            <w:pPr>
              <w:jc w:val="center"/>
              <w:rPr>
                <w:rFonts w:cs="Open Sans"/>
                <w:sz w:val="18"/>
                <w:szCs w:val="18"/>
              </w:rPr>
            </w:pPr>
            <w:r w:rsidRPr="00D71122">
              <w:rPr>
                <w:rFonts w:cs="Open Sans"/>
                <w:sz w:val="18"/>
                <w:szCs w:val="18"/>
              </w:rPr>
              <w:t>3</w:t>
            </w:r>
          </w:p>
        </w:tc>
      </w:tr>
      <w:tr w:rsidR="008F7618" w:rsidRPr="00D71122" w14:paraId="2FE75057" w14:textId="77777777" w:rsidTr="008F7618">
        <w:trPr>
          <w:trHeight w:val="300"/>
        </w:trPr>
        <w:tc>
          <w:tcPr>
            <w:tcW w:w="1900" w:type="dxa"/>
            <w:vMerge w:val="restart"/>
            <w:tcBorders>
              <w:top w:val="nil"/>
              <w:left w:val="single" w:sz="4" w:space="0" w:color="002060"/>
              <w:bottom w:val="single" w:sz="4" w:space="0" w:color="002060"/>
              <w:right w:val="single" w:sz="4" w:space="0" w:color="002060"/>
            </w:tcBorders>
            <w:shd w:val="clear" w:color="auto" w:fill="auto"/>
            <w:vAlign w:val="center"/>
            <w:hideMark/>
          </w:tcPr>
          <w:p w14:paraId="28FE90B1" w14:textId="77777777" w:rsidR="008F7618" w:rsidRPr="00D71122" w:rsidRDefault="008F7618" w:rsidP="008F7618">
            <w:pPr>
              <w:jc w:val="center"/>
              <w:rPr>
                <w:rFonts w:cs="Open Sans"/>
                <w:sz w:val="18"/>
                <w:szCs w:val="18"/>
              </w:rPr>
            </w:pPr>
            <w:r w:rsidRPr="00D71122">
              <w:rPr>
                <w:rFonts w:cs="Open Sans"/>
                <w:sz w:val="18"/>
                <w:szCs w:val="18"/>
              </w:rPr>
              <w:t>Siège</w:t>
            </w:r>
          </w:p>
        </w:tc>
        <w:tc>
          <w:tcPr>
            <w:tcW w:w="2820" w:type="dxa"/>
            <w:tcBorders>
              <w:top w:val="nil"/>
              <w:left w:val="nil"/>
              <w:bottom w:val="single" w:sz="4" w:space="0" w:color="002060"/>
              <w:right w:val="single" w:sz="4" w:space="0" w:color="002060"/>
            </w:tcBorders>
            <w:shd w:val="clear" w:color="auto" w:fill="auto"/>
            <w:hideMark/>
          </w:tcPr>
          <w:p w14:paraId="4901ABB8" w14:textId="6B423BB0" w:rsidR="008F7618" w:rsidRPr="00D71122" w:rsidRDefault="008F7618" w:rsidP="008F7618">
            <w:pPr>
              <w:jc w:val="left"/>
              <w:rPr>
                <w:rFonts w:cs="Open Sans"/>
                <w:sz w:val="18"/>
                <w:szCs w:val="18"/>
              </w:rPr>
            </w:pPr>
            <w:r w:rsidRPr="00D71122">
              <w:rPr>
                <w:rFonts w:cs="Open Sans"/>
                <w:sz w:val="18"/>
                <w:szCs w:val="18"/>
              </w:rPr>
              <w:t xml:space="preserve">Siège </w:t>
            </w:r>
            <w:r w:rsidR="00F3338B">
              <w:rPr>
                <w:rFonts w:cs="Open Sans"/>
                <w:sz w:val="18"/>
                <w:szCs w:val="18"/>
              </w:rPr>
              <w:t>(dont ACHAT)</w:t>
            </w:r>
          </w:p>
        </w:tc>
        <w:tc>
          <w:tcPr>
            <w:tcW w:w="2040" w:type="dxa"/>
            <w:tcBorders>
              <w:top w:val="nil"/>
              <w:left w:val="nil"/>
              <w:bottom w:val="single" w:sz="4" w:space="0" w:color="002060"/>
              <w:right w:val="single" w:sz="4" w:space="0" w:color="002060"/>
            </w:tcBorders>
            <w:shd w:val="clear" w:color="auto" w:fill="auto"/>
            <w:noWrap/>
            <w:hideMark/>
          </w:tcPr>
          <w:p w14:paraId="60258E61" w14:textId="2BFC4DFA" w:rsidR="008F7618" w:rsidRPr="00D71122" w:rsidRDefault="008F7618" w:rsidP="008F7618">
            <w:pPr>
              <w:jc w:val="center"/>
              <w:rPr>
                <w:rFonts w:cs="Open Sans"/>
                <w:sz w:val="18"/>
                <w:szCs w:val="18"/>
              </w:rPr>
            </w:pPr>
            <w:r w:rsidRPr="00D71122">
              <w:rPr>
                <w:rFonts w:cs="Open Sans"/>
                <w:sz w:val="18"/>
                <w:szCs w:val="18"/>
              </w:rPr>
              <w:t>Ø</w:t>
            </w:r>
          </w:p>
        </w:tc>
        <w:tc>
          <w:tcPr>
            <w:tcW w:w="2280" w:type="dxa"/>
            <w:tcBorders>
              <w:top w:val="nil"/>
              <w:left w:val="nil"/>
              <w:bottom w:val="single" w:sz="4" w:space="0" w:color="002060"/>
              <w:right w:val="single" w:sz="4" w:space="0" w:color="002060"/>
            </w:tcBorders>
            <w:shd w:val="clear" w:color="auto" w:fill="auto"/>
            <w:noWrap/>
            <w:vAlign w:val="center"/>
            <w:hideMark/>
          </w:tcPr>
          <w:p w14:paraId="1BD40598" w14:textId="77777777" w:rsidR="008F7618" w:rsidRPr="00D71122" w:rsidRDefault="008F7618" w:rsidP="008F7618">
            <w:pPr>
              <w:jc w:val="center"/>
              <w:rPr>
                <w:rFonts w:cs="Open Sans"/>
                <w:sz w:val="18"/>
                <w:szCs w:val="18"/>
              </w:rPr>
            </w:pPr>
            <w:r w:rsidRPr="00D71122">
              <w:rPr>
                <w:rFonts w:cs="Open Sans"/>
                <w:sz w:val="18"/>
                <w:szCs w:val="18"/>
              </w:rPr>
              <w:t>10</w:t>
            </w:r>
          </w:p>
        </w:tc>
      </w:tr>
      <w:tr w:rsidR="008F7618" w:rsidRPr="00D71122" w14:paraId="3FD3F4FF" w14:textId="77777777" w:rsidTr="008F7618">
        <w:trPr>
          <w:trHeight w:val="300"/>
        </w:trPr>
        <w:tc>
          <w:tcPr>
            <w:tcW w:w="1900" w:type="dxa"/>
            <w:vMerge/>
            <w:tcBorders>
              <w:top w:val="nil"/>
              <w:left w:val="single" w:sz="4" w:space="0" w:color="002060"/>
              <w:bottom w:val="single" w:sz="4" w:space="0" w:color="002060"/>
              <w:right w:val="single" w:sz="4" w:space="0" w:color="002060"/>
            </w:tcBorders>
            <w:vAlign w:val="center"/>
            <w:hideMark/>
          </w:tcPr>
          <w:p w14:paraId="5801F551" w14:textId="77777777" w:rsidR="008F7618" w:rsidRPr="00D71122" w:rsidRDefault="008F7618" w:rsidP="008F7618">
            <w:pPr>
              <w:jc w:val="left"/>
              <w:rPr>
                <w:rFonts w:cs="Open Sans"/>
                <w:sz w:val="18"/>
                <w:szCs w:val="18"/>
              </w:rPr>
            </w:pPr>
          </w:p>
        </w:tc>
        <w:tc>
          <w:tcPr>
            <w:tcW w:w="2820" w:type="dxa"/>
            <w:tcBorders>
              <w:top w:val="nil"/>
              <w:left w:val="nil"/>
              <w:bottom w:val="single" w:sz="4" w:space="0" w:color="002060"/>
              <w:right w:val="single" w:sz="4" w:space="0" w:color="002060"/>
            </w:tcBorders>
            <w:shd w:val="clear" w:color="auto" w:fill="auto"/>
            <w:hideMark/>
          </w:tcPr>
          <w:p w14:paraId="5E2D0ADA" w14:textId="77777777" w:rsidR="008F7618" w:rsidRPr="00D71122" w:rsidRDefault="008F7618" w:rsidP="008F7618">
            <w:pPr>
              <w:jc w:val="left"/>
              <w:rPr>
                <w:rFonts w:cs="Open Sans"/>
                <w:sz w:val="18"/>
                <w:szCs w:val="18"/>
              </w:rPr>
            </w:pPr>
            <w:r w:rsidRPr="00D71122">
              <w:rPr>
                <w:rFonts w:cs="Open Sans"/>
                <w:sz w:val="18"/>
                <w:szCs w:val="18"/>
              </w:rPr>
              <w:t>Campus Picpus</w:t>
            </w:r>
          </w:p>
        </w:tc>
        <w:tc>
          <w:tcPr>
            <w:tcW w:w="2040" w:type="dxa"/>
            <w:tcBorders>
              <w:top w:val="nil"/>
              <w:left w:val="nil"/>
              <w:bottom w:val="single" w:sz="4" w:space="0" w:color="002060"/>
              <w:right w:val="single" w:sz="4" w:space="0" w:color="002060"/>
            </w:tcBorders>
            <w:shd w:val="clear" w:color="auto" w:fill="auto"/>
            <w:noWrap/>
            <w:hideMark/>
          </w:tcPr>
          <w:p w14:paraId="010632A7" w14:textId="3195943A" w:rsidR="008F7618" w:rsidRPr="00D71122" w:rsidRDefault="008F7618" w:rsidP="008F7618">
            <w:pPr>
              <w:jc w:val="center"/>
              <w:rPr>
                <w:rFonts w:cs="Open Sans"/>
                <w:sz w:val="18"/>
                <w:szCs w:val="18"/>
              </w:rPr>
            </w:pPr>
            <w:r w:rsidRPr="00D71122">
              <w:rPr>
                <w:rFonts w:cs="Open Sans"/>
                <w:sz w:val="18"/>
                <w:szCs w:val="18"/>
              </w:rPr>
              <w:t>Ø</w:t>
            </w:r>
          </w:p>
        </w:tc>
        <w:tc>
          <w:tcPr>
            <w:tcW w:w="2280" w:type="dxa"/>
            <w:tcBorders>
              <w:top w:val="nil"/>
              <w:left w:val="nil"/>
              <w:bottom w:val="single" w:sz="4" w:space="0" w:color="002060"/>
              <w:right w:val="single" w:sz="4" w:space="0" w:color="002060"/>
            </w:tcBorders>
            <w:shd w:val="clear" w:color="auto" w:fill="auto"/>
            <w:noWrap/>
            <w:vAlign w:val="center"/>
            <w:hideMark/>
          </w:tcPr>
          <w:p w14:paraId="65D1E1E5" w14:textId="77777777" w:rsidR="008F7618" w:rsidRPr="00D71122" w:rsidRDefault="008F7618" w:rsidP="008F7618">
            <w:pPr>
              <w:jc w:val="center"/>
              <w:rPr>
                <w:rFonts w:cs="Open Sans"/>
                <w:sz w:val="18"/>
                <w:szCs w:val="18"/>
              </w:rPr>
            </w:pPr>
            <w:r w:rsidRPr="00D71122">
              <w:rPr>
                <w:rFonts w:cs="Open Sans"/>
                <w:sz w:val="18"/>
                <w:szCs w:val="18"/>
              </w:rPr>
              <w:t>8</w:t>
            </w:r>
          </w:p>
        </w:tc>
      </w:tr>
      <w:tr w:rsidR="008F7618" w:rsidRPr="00D71122" w14:paraId="36FD6F17" w14:textId="77777777" w:rsidTr="008F7618">
        <w:trPr>
          <w:trHeight w:val="300"/>
        </w:trPr>
        <w:tc>
          <w:tcPr>
            <w:tcW w:w="4720" w:type="dxa"/>
            <w:gridSpan w:val="2"/>
            <w:tcBorders>
              <w:top w:val="single" w:sz="4" w:space="0" w:color="002060"/>
              <w:left w:val="single" w:sz="4" w:space="0" w:color="002060"/>
              <w:bottom w:val="single" w:sz="4" w:space="0" w:color="002060"/>
              <w:right w:val="single" w:sz="4" w:space="0" w:color="002060"/>
            </w:tcBorders>
            <w:shd w:val="clear" w:color="000000" w:fill="BDD7EE"/>
            <w:noWrap/>
            <w:vAlign w:val="center"/>
            <w:hideMark/>
          </w:tcPr>
          <w:p w14:paraId="416AA1AB" w14:textId="77777777" w:rsidR="008F7618" w:rsidRPr="00D71122" w:rsidRDefault="008F7618" w:rsidP="008F7618">
            <w:pPr>
              <w:jc w:val="center"/>
              <w:rPr>
                <w:rFonts w:cs="Open Sans"/>
                <w:b/>
                <w:bCs/>
                <w:color w:val="auto"/>
                <w:sz w:val="18"/>
                <w:szCs w:val="18"/>
              </w:rPr>
            </w:pPr>
            <w:r w:rsidRPr="00D71122">
              <w:rPr>
                <w:rFonts w:cs="Open Sans"/>
                <w:b/>
                <w:bCs/>
                <w:color w:val="auto"/>
                <w:sz w:val="18"/>
                <w:szCs w:val="18"/>
              </w:rPr>
              <w:t>Total Lot 2</w:t>
            </w:r>
          </w:p>
        </w:tc>
        <w:tc>
          <w:tcPr>
            <w:tcW w:w="2040" w:type="dxa"/>
            <w:tcBorders>
              <w:top w:val="nil"/>
              <w:left w:val="nil"/>
              <w:bottom w:val="single" w:sz="4" w:space="0" w:color="002060"/>
              <w:right w:val="single" w:sz="4" w:space="0" w:color="002060"/>
            </w:tcBorders>
            <w:shd w:val="clear" w:color="000000" w:fill="BDD7EE"/>
            <w:noWrap/>
            <w:vAlign w:val="center"/>
            <w:hideMark/>
          </w:tcPr>
          <w:p w14:paraId="32C8FE74" w14:textId="77777777" w:rsidR="008F7618" w:rsidRPr="00D71122" w:rsidRDefault="008F7618" w:rsidP="008F7618">
            <w:pPr>
              <w:jc w:val="center"/>
              <w:rPr>
                <w:rFonts w:cs="Open Sans"/>
                <w:b/>
                <w:bCs/>
                <w:sz w:val="18"/>
                <w:szCs w:val="18"/>
              </w:rPr>
            </w:pPr>
            <w:r w:rsidRPr="00D71122">
              <w:rPr>
                <w:rFonts w:cs="Open Sans"/>
                <w:b/>
                <w:bCs/>
                <w:sz w:val="18"/>
                <w:szCs w:val="18"/>
              </w:rPr>
              <w:t>472</w:t>
            </w:r>
          </w:p>
        </w:tc>
        <w:tc>
          <w:tcPr>
            <w:tcW w:w="2280" w:type="dxa"/>
            <w:tcBorders>
              <w:top w:val="nil"/>
              <w:left w:val="nil"/>
              <w:bottom w:val="single" w:sz="4" w:space="0" w:color="002060"/>
              <w:right w:val="single" w:sz="4" w:space="0" w:color="002060"/>
            </w:tcBorders>
            <w:shd w:val="clear" w:color="000000" w:fill="BDD7EE"/>
            <w:noWrap/>
            <w:vAlign w:val="center"/>
            <w:hideMark/>
          </w:tcPr>
          <w:p w14:paraId="63D6801B" w14:textId="77777777" w:rsidR="008F7618" w:rsidRPr="00D71122" w:rsidRDefault="008F7618" w:rsidP="008F7618">
            <w:pPr>
              <w:jc w:val="center"/>
              <w:rPr>
                <w:rFonts w:cs="Open Sans"/>
                <w:b/>
                <w:bCs/>
                <w:sz w:val="18"/>
                <w:szCs w:val="18"/>
              </w:rPr>
            </w:pPr>
            <w:r w:rsidRPr="00D71122">
              <w:rPr>
                <w:rFonts w:cs="Open Sans"/>
                <w:b/>
                <w:bCs/>
                <w:sz w:val="18"/>
                <w:szCs w:val="18"/>
              </w:rPr>
              <w:t>237</w:t>
            </w:r>
          </w:p>
        </w:tc>
      </w:tr>
    </w:tbl>
    <w:p w14:paraId="1BD1C092" w14:textId="1BA9912B" w:rsidR="00960B46" w:rsidRDefault="00960B46">
      <w:pPr>
        <w:rPr>
          <w:rFonts w:cs="Open Sans"/>
          <w:b/>
          <w:sz w:val="22"/>
          <w:u w:val="single"/>
        </w:rPr>
      </w:pPr>
    </w:p>
    <w:p w14:paraId="03DBA084" w14:textId="5C0233F3" w:rsidR="008F7618" w:rsidRPr="00D71122" w:rsidRDefault="00960B46" w:rsidP="00960B46">
      <w:pPr>
        <w:jc w:val="left"/>
        <w:rPr>
          <w:rFonts w:cs="Open Sans"/>
          <w:b/>
          <w:sz w:val="22"/>
          <w:u w:val="single"/>
        </w:rPr>
      </w:pPr>
      <w:r>
        <w:rPr>
          <w:rFonts w:cs="Open Sans"/>
          <w:b/>
          <w:sz w:val="22"/>
          <w:u w:val="single"/>
        </w:rPr>
        <w:br w:type="page"/>
      </w:r>
    </w:p>
    <w:p w14:paraId="37514D64" w14:textId="77777777" w:rsidR="00652A75" w:rsidRPr="00D71122" w:rsidRDefault="00652A75" w:rsidP="00567C07">
      <w:pPr>
        <w:pStyle w:val="Titre2"/>
      </w:pPr>
      <w:bookmarkStart w:id="12" w:name="_Toc128193590"/>
      <w:bookmarkStart w:id="13" w:name="_Toc130915642"/>
      <w:r w:rsidRPr="00D71122">
        <w:lastRenderedPageBreak/>
        <w:t> </w:t>
      </w:r>
      <w:bookmarkStart w:id="14" w:name="_Toc222476804"/>
      <w:bookmarkStart w:id="15" w:name="_Toc222759942"/>
      <w:r w:rsidRPr="00D71122">
        <w:t xml:space="preserve">PRESTATIONS </w:t>
      </w:r>
      <w:r w:rsidR="00D86CFB" w:rsidRPr="00D71122">
        <w:t>ATTENDUES</w:t>
      </w:r>
      <w:bookmarkEnd w:id="14"/>
      <w:bookmarkEnd w:id="15"/>
    </w:p>
    <w:p w14:paraId="261AFCCB" w14:textId="77777777" w:rsidR="00072D22" w:rsidRDefault="00072D22" w:rsidP="00072D22">
      <w:pPr>
        <w:rPr>
          <w:rFonts w:cs="Open Sans"/>
        </w:rPr>
      </w:pPr>
    </w:p>
    <w:p w14:paraId="7C27544E" w14:textId="7A96FD6C" w:rsidR="00D75B10" w:rsidRDefault="00072D22" w:rsidP="00072D22">
      <w:pPr>
        <w:rPr>
          <w:rFonts w:cs="Open Sans"/>
        </w:rPr>
      </w:pPr>
      <w:r w:rsidRPr="00072D22">
        <w:rPr>
          <w:rFonts w:cs="Open Sans"/>
        </w:rPr>
        <w:t>L</w:t>
      </w:r>
      <w:r w:rsidR="00D75B10">
        <w:rPr>
          <w:rFonts w:cs="Open Sans"/>
        </w:rPr>
        <w:t xml:space="preserve">es </w:t>
      </w:r>
      <w:r w:rsidRPr="00072D22">
        <w:rPr>
          <w:rFonts w:cs="Open Sans"/>
        </w:rPr>
        <w:t>prestation</w:t>
      </w:r>
      <w:r w:rsidR="00D75B10">
        <w:rPr>
          <w:rFonts w:cs="Open Sans"/>
        </w:rPr>
        <w:t xml:space="preserve">s attendues sont les suivantes : </w:t>
      </w:r>
    </w:p>
    <w:p w14:paraId="0D85228E" w14:textId="77777777" w:rsidR="00D75B10" w:rsidRDefault="00D75B10" w:rsidP="00072D22">
      <w:pPr>
        <w:rPr>
          <w:rFonts w:cs="Open Sans"/>
        </w:rPr>
      </w:pPr>
    </w:p>
    <w:p w14:paraId="1926D544" w14:textId="111A105E" w:rsidR="00D75B10" w:rsidRPr="00D75B10" w:rsidRDefault="00D75B10" w:rsidP="00D75B10">
      <w:pPr>
        <w:pStyle w:val="Paragraphedeliste"/>
        <w:numPr>
          <w:ilvl w:val="0"/>
          <w:numId w:val="18"/>
        </w:numPr>
        <w:rPr>
          <w:rFonts w:cs="Open Sans"/>
        </w:rPr>
      </w:pPr>
      <w:r w:rsidRPr="00D75B10">
        <w:rPr>
          <w:rFonts w:cs="Open Sans"/>
        </w:rPr>
        <w:t>Acquisition, installation et mise en service des fontaines achetées</w:t>
      </w:r>
    </w:p>
    <w:p w14:paraId="01D0573E" w14:textId="4C5A262F" w:rsidR="00D75B10" w:rsidRPr="00D75B10" w:rsidRDefault="00D75B10" w:rsidP="00D75B10">
      <w:pPr>
        <w:pStyle w:val="Paragraphedeliste"/>
        <w:numPr>
          <w:ilvl w:val="0"/>
          <w:numId w:val="18"/>
        </w:numPr>
        <w:rPr>
          <w:rFonts w:cs="Open Sans"/>
        </w:rPr>
      </w:pPr>
      <w:r w:rsidRPr="00D75B10">
        <w:rPr>
          <w:rFonts w:cs="Open Sans"/>
        </w:rPr>
        <w:t>Transfert de fontaines</w:t>
      </w:r>
    </w:p>
    <w:p w14:paraId="30AF8837" w14:textId="25023A02" w:rsidR="00D75B10" w:rsidRPr="00D75B10" w:rsidRDefault="00D75B10" w:rsidP="00D75B10">
      <w:pPr>
        <w:pStyle w:val="Paragraphedeliste"/>
        <w:numPr>
          <w:ilvl w:val="0"/>
          <w:numId w:val="18"/>
        </w:numPr>
        <w:rPr>
          <w:rFonts w:cs="Open Sans"/>
        </w:rPr>
      </w:pPr>
      <w:r w:rsidRPr="00D75B10">
        <w:rPr>
          <w:rFonts w:cs="Open Sans"/>
        </w:rPr>
        <w:t>Maintenance préventive de l’ensemble du parc de fontaines acquis et à acquérir</w:t>
      </w:r>
    </w:p>
    <w:p w14:paraId="590983A4" w14:textId="182A99C4" w:rsidR="00D75B10" w:rsidRPr="00D75B10" w:rsidRDefault="00D75B10" w:rsidP="00D75B10">
      <w:pPr>
        <w:pStyle w:val="Paragraphedeliste"/>
        <w:numPr>
          <w:ilvl w:val="0"/>
          <w:numId w:val="18"/>
        </w:numPr>
        <w:rPr>
          <w:rFonts w:cs="Open Sans"/>
        </w:rPr>
      </w:pPr>
      <w:r w:rsidRPr="00D75B10">
        <w:rPr>
          <w:rFonts w:cs="Open Sans"/>
        </w:rPr>
        <w:t>Maintenance curative de l’ensemble du parc de fontaines acquis et à acquérir</w:t>
      </w:r>
    </w:p>
    <w:p w14:paraId="5D0C1D5E" w14:textId="3FB2F135" w:rsidR="00D75B10" w:rsidRPr="00D75B10" w:rsidRDefault="00D75B10" w:rsidP="00D75B10">
      <w:pPr>
        <w:pStyle w:val="Paragraphedeliste"/>
        <w:numPr>
          <w:ilvl w:val="0"/>
          <w:numId w:val="18"/>
        </w:numPr>
        <w:rPr>
          <w:rFonts w:cs="Open Sans"/>
        </w:rPr>
      </w:pPr>
      <w:r w:rsidRPr="00D75B10">
        <w:rPr>
          <w:rFonts w:cs="Open Sans"/>
        </w:rPr>
        <w:t>Installation des fontaines en location</w:t>
      </w:r>
    </w:p>
    <w:p w14:paraId="34CF837A" w14:textId="3977B04B" w:rsidR="00D75B10" w:rsidRPr="00D75B10" w:rsidRDefault="00D75B10" w:rsidP="00D75B10">
      <w:pPr>
        <w:pStyle w:val="Paragraphedeliste"/>
        <w:numPr>
          <w:ilvl w:val="0"/>
          <w:numId w:val="18"/>
        </w:numPr>
        <w:rPr>
          <w:rFonts w:cs="Open Sans"/>
        </w:rPr>
      </w:pPr>
      <w:r w:rsidRPr="00D75B10">
        <w:rPr>
          <w:rFonts w:cs="Open Sans"/>
        </w:rPr>
        <w:t>Maintenance préventive et curative des fontaines en location</w:t>
      </w:r>
    </w:p>
    <w:p w14:paraId="17F3C17B" w14:textId="4EDC4E6D" w:rsidR="00D75B10" w:rsidRPr="00D75B10" w:rsidRDefault="00D75B10" w:rsidP="00D75B10">
      <w:pPr>
        <w:pStyle w:val="Paragraphedeliste"/>
        <w:numPr>
          <w:ilvl w:val="0"/>
          <w:numId w:val="18"/>
        </w:numPr>
        <w:rPr>
          <w:rFonts w:cs="Open Sans"/>
        </w:rPr>
      </w:pPr>
      <w:r w:rsidRPr="00D75B10">
        <w:rPr>
          <w:rFonts w:cs="Open Sans"/>
        </w:rPr>
        <w:t>Modalités de remplacement des fontaines en location</w:t>
      </w:r>
    </w:p>
    <w:p w14:paraId="7D523D35" w14:textId="0E4C13D3" w:rsidR="00D75B10" w:rsidRPr="00D75B10" w:rsidRDefault="00D75B10" w:rsidP="00D75B10">
      <w:pPr>
        <w:pStyle w:val="Paragraphedeliste"/>
        <w:numPr>
          <w:ilvl w:val="0"/>
          <w:numId w:val="18"/>
        </w:numPr>
        <w:rPr>
          <w:rFonts w:cs="Open Sans"/>
        </w:rPr>
      </w:pPr>
      <w:r w:rsidRPr="00D75B10">
        <w:rPr>
          <w:rFonts w:cs="Open Sans"/>
        </w:rPr>
        <w:t>Fourniture de CO</w:t>
      </w:r>
      <w:r w:rsidRPr="00D75B10">
        <w:rPr>
          <w:rFonts w:ascii="Cambria Math" w:hAnsi="Cambria Math" w:cs="Cambria Math"/>
        </w:rPr>
        <w:t>₂</w:t>
      </w:r>
    </w:p>
    <w:p w14:paraId="673C01B1" w14:textId="77777777" w:rsidR="00D75B10" w:rsidRDefault="00D75B10" w:rsidP="00D75B10">
      <w:pPr>
        <w:pStyle w:val="Paragraphedeliste"/>
        <w:numPr>
          <w:ilvl w:val="0"/>
          <w:numId w:val="18"/>
        </w:numPr>
        <w:rPr>
          <w:rFonts w:cs="Open Sans"/>
        </w:rPr>
      </w:pPr>
      <w:r w:rsidRPr="00D75B10">
        <w:rPr>
          <w:rFonts w:cs="Open Sans"/>
        </w:rPr>
        <w:t>Analyse de l’eau</w:t>
      </w:r>
    </w:p>
    <w:p w14:paraId="7926A86A" w14:textId="123A7234" w:rsidR="00D75B10" w:rsidRPr="00D75B10" w:rsidRDefault="00D75B10" w:rsidP="00D75B10">
      <w:pPr>
        <w:pStyle w:val="Paragraphedeliste"/>
        <w:numPr>
          <w:ilvl w:val="0"/>
          <w:numId w:val="18"/>
        </w:numPr>
        <w:rPr>
          <w:rFonts w:cs="Open Sans"/>
        </w:rPr>
      </w:pPr>
      <w:r w:rsidRPr="00D75B10">
        <w:rPr>
          <w:rFonts w:cs="Open Sans"/>
        </w:rPr>
        <w:t>Retrait des fontaines en fin de marché</w:t>
      </w:r>
    </w:p>
    <w:p w14:paraId="5D93F9E3" w14:textId="77777777" w:rsidR="00D75B10" w:rsidRPr="00D75B10" w:rsidRDefault="00D75B10" w:rsidP="00D75B10">
      <w:pPr>
        <w:rPr>
          <w:rFonts w:cs="Open Sans"/>
        </w:rPr>
      </w:pPr>
    </w:p>
    <w:p w14:paraId="22E6343E" w14:textId="77777777" w:rsidR="00D75B10" w:rsidRDefault="00D75B10" w:rsidP="00072D22">
      <w:pPr>
        <w:rPr>
          <w:rFonts w:cs="Open Sans"/>
        </w:rPr>
      </w:pPr>
      <w:r>
        <w:rPr>
          <w:rFonts w:cs="Open Sans"/>
        </w:rPr>
        <w:t xml:space="preserve">Ces dernières </w:t>
      </w:r>
      <w:r w:rsidR="00072D22" w:rsidRPr="00072D22">
        <w:rPr>
          <w:rFonts w:cs="Open Sans"/>
        </w:rPr>
        <w:t>compre</w:t>
      </w:r>
      <w:r>
        <w:rPr>
          <w:rFonts w:cs="Open Sans"/>
        </w:rPr>
        <w:t>nnent</w:t>
      </w:r>
      <w:r w:rsidR="00072D22" w:rsidRPr="00072D22">
        <w:rPr>
          <w:rFonts w:cs="Open Sans"/>
        </w:rPr>
        <w:t xml:space="preserve"> le chargement du matériel, son transport jusqu’au site concerné et son déchargement sur place. Elle</w:t>
      </w:r>
      <w:r>
        <w:rPr>
          <w:rFonts w:cs="Open Sans"/>
        </w:rPr>
        <w:t>s</w:t>
      </w:r>
      <w:r w:rsidR="00072D22" w:rsidRPr="00072D22">
        <w:rPr>
          <w:rFonts w:cs="Open Sans"/>
        </w:rPr>
        <w:t xml:space="preserve"> inclu</w:t>
      </w:r>
      <w:r>
        <w:rPr>
          <w:rFonts w:cs="Open Sans"/>
        </w:rPr>
        <w:t>en</w:t>
      </w:r>
      <w:r w:rsidR="00072D22" w:rsidRPr="00072D22">
        <w:rPr>
          <w:rFonts w:cs="Open Sans"/>
        </w:rPr>
        <w:t xml:space="preserve">t également </w:t>
      </w:r>
      <w:r>
        <w:rPr>
          <w:rFonts w:cs="Open Sans"/>
        </w:rPr>
        <w:t>l’</w:t>
      </w:r>
      <w:r w:rsidR="00072D22" w:rsidRPr="00072D22">
        <w:rPr>
          <w:rFonts w:cs="Open Sans"/>
        </w:rPr>
        <w:t xml:space="preserve">installation et </w:t>
      </w:r>
      <w:r>
        <w:rPr>
          <w:rFonts w:cs="Open Sans"/>
        </w:rPr>
        <w:t>la</w:t>
      </w:r>
      <w:r w:rsidR="00072D22" w:rsidRPr="00072D22">
        <w:rPr>
          <w:rFonts w:cs="Open Sans"/>
        </w:rPr>
        <w:t xml:space="preserve"> mise en service, ainsi que l’enlèvement des emballages liés au conditionnement. </w:t>
      </w:r>
    </w:p>
    <w:p w14:paraId="6210EFEC" w14:textId="77777777" w:rsidR="00D75B10" w:rsidRDefault="00D75B10" w:rsidP="00072D22">
      <w:pPr>
        <w:rPr>
          <w:rFonts w:cs="Open Sans"/>
        </w:rPr>
      </w:pPr>
    </w:p>
    <w:p w14:paraId="3AB8DA4C" w14:textId="746F049D" w:rsidR="00072D22" w:rsidRPr="00072D22" w:rsidRDefault="00072D22" w:rsidP="00072D22">
      <w:pPr>
        <w:rPr>
          <w:rFonts w:cs="Open Sans"/>
        </w:rPr>
      </w:pPr>
      <w:r w:rsidRPr="00072D22">
        <w:rPr>
          <w:rFonts w:cs="Open Sans"/>
        </w:rPr>
        <w:t>Des essais de bon fonctionnement devront être réalisés afin de vérifier la conformité et la performance des équipements. Enfin, l’ensemble de la documentation technique devra être fourni en langue française.</w:t>
      </w:r>
    </w:p>
    <w:p w14:paraId="609B6DF3" w14:textId="77777777" w:rsidR="00072D22" w:rsidRPr="00072D22" w:rsidRDefault="00072D22" w:rsidP="00072D22">
      <w:pPr>
        <w:rPr>
          <w:rFonts w:cs="Open Sans"/>
        </w:rPr>
      </w:pPr>
    </w:p>
    <w:p w14:paraId="740F36EF" w14:textId="7460BD34" w:rsidR="0036531E" w:rsidRDefault="00072D22" w:rsidP="00072D22">
      <w:pPr>
        <w:rPr>
          <w:rFonts w:cs="Open Sans"/>
        </w:rPr>
      </w:pPr>
      <w:r w:rsidRPr="00072D22">
        <w:rPr>
          <w:rFonts w:cs="Open Sans"/>
        </w:rPr>
        <w:t>Les prestations demandées sont similaires pour les deux lots et sont détaillées ci-après :</w:t>
      </w:r>
    </w:p>
    <w:p w14:paraId="3E475C57" w14:textId="56A2FD38" w:rsidR="00072D22" w:rsidRDefault="00072D22" w:rsidP="00072D22">
      <w:pPr>
        <w:rPr>
          <w:rFonts w:cs="Open Sans"/>
        </w:rPr>
      </w:pPr>
    </w:p>
    <w:p w14:paraId="4CED93FE" w14:textId="4A5540EB" w:rsidR="00EB63ED" w:rsidRPr="00D71122" w:rsidRDefault="00846984" w:rsidP="00CF48D5">
      <w:pPr>
        <w:jc w:val="left"/>
        <w:rPr>
          <w:rFonts w:cs="Open Sans"/>
        </w:rPr>
      </w:pPr>
      <w:r>
        <w:rPr>
          <w:rFonts w:cs="Open Sans"/>
        </w:rPr>
        <w:br w:type="page"/>
      </w:r>
    </w:p>
    <w:p w14:paraId="5E23C25C" w14:textId="35834B65" w:rsidR="006E3C18" w:rsidRPr="00D71122" w:rsidRDefault="00E7267A" w:rsidP="00DC74EE">
      <w:pPr>
        <w:pStyle w:val="Titre3"/>
      </w:pPr>
      <w:bookmarkStart w:id="16" w:name="_Toc222476805"/>
      <w:bookmarkStart w:id="17" w:name="_Toc222759943"/>
      <w:r>
        <w:lastRenderedPageBreak/>
        <w:t>I</w:t>
      </w:r>
      <w:r w:rsidR="00EB63ED" w:rsidRPr="00DC74EE">
        <w:t>nstallation et mise en service des fontaines achetées</w:t>
      </w:r>
      <w:bookmarkEnd w:id="16"/>
      <w:bookmarkEnd w:id="17"/>
    </w:p>
    <w:p w14:paraId="5C7D86A3" w14:textId="77777777" w:rsidR="00EB63ED" w:rsidRDefault="00EB63ED" w:rsidP="0036531E">
      <w:pPr>
        <w:rPr>
          <w:rFonts w:cs="Open Sans"/>
        </w:rPr>
      </w:pPr>
    </w:p>
    <w:p w14:paraId="1CE42AAD" w14:textId="36FC9B56" w:rsidR="00022572" w:rsidRPr="00D71122" w:rsidRDefault="00BB7F77" w:rsidP="0036531E">
      <w:pPr>
        <w:rPr>
          <w:rFonts w:cs="Open Sans"/>
        </w:rPr>
      </w:pPr>
      <w:r w:rsidRPr="00D71122">
        <w:rPr>
          <w:rFonts w:cs="Open Sans"/>
        </w:rPr>
        <w:t>Le titulaire aura la charge de livrer, installer et mettre en service les fontaines neuves</w:t>
      </w:r>
      <w:r w:rsidR="007A11A9" w:rsidRPr="00D71122">
        <w:rPr>
          <w:rFonts w:cs="Open Sans"/>
        </w:rPr>
        <w:t xml:space="preserve"> </w:t>
      </w:r>
      <w:r w:rsidR="00DE21B1" w:rsidRPr="00D71122">
        <w:rPr>
          <w:rFonts w:cs="Open Sans"/>
        </w:rPr>
        <w:t>ayant</w:t>
      </w:r>
      <w:r w:rsidR="007A11A9" w:rsidRPr="00D71122">
        <w:rPr>
          <w:rFonts w:cs="Open Sans"/>
        </w:rPr>
        <w:t xml:space="preserve"> les spécificité</w:t>
      </w:r>
      <w:r w:rsidR="00022572" w:rsidRPr="00D71122">
        <w:rPr>
          <w:rFonts w:cs="Open Sans"/>
        </w:rPr>
        <w:t>s</w:t>
      </w:r>
      <w:r w:rsidR="007A11A9" w:rsidRPr="00D71122">
        <w:rPr>
          <w:rFonts w:cs="Open Sans"/>
        </w:rPr>
        <w:t xml:space="preserve"> suivante</w:t>
      </w:r>
      <w:r w:rsidR="00022572" w:rsidRPr="00D71122">
        <w:rPr>
          <w:rFonts w:cs="Open Sans"/>
        </w:rPr>
        <w:t>s</w:t>
      </w:r>
      <w:r w:rsidR="007A11A9" w:rsidRPr="00D71122">
        <w:rPr>
          <w:rFonts w:cs="Open Sans"/>
        </w:rPr>
        <w:t xml:space="preserve"> (spécificité</w:t>
      </w:r>
      <w:r w:rsidR="00022572" w:rsidRPr="00D71122">
        <w:rPr>
          <w:rFonts w:cs="Open Sans"/>
        </w:rPr>
        <w:t>s</w:t>
      </w:r>
      <w:r w:rsidR="007A11A9" w:rsidRPr="00D71122">
        <w:rPr>
          <w:rFonts w:cs="Open Sans"/>
        </w:rPr>
        <w:t xml:space="preserve"> technique</w:t>
      </w:r>
      <w:r w:rsidR="00022572" w:rsidRPr="00D71122">
        <w:rPr>
          <w:rFonts w:cs="Open Sans"/>
        </w:rPr>
        <w:t>s</w:t>
      </w:r>
      <w:r w:rsidR="007A11A9" w:rsidRPr="00D71122">
        <w:rPr>
          <w:rFonts w:cs="Open Sans"/>
        </w:rPr>
        <w:t xml:space="preserve"> </w:t>
      </w:r>
      <w:r w:rsidR="00DE21B1" w:rsidRPr="00D71122">
        <w:rPr>
          <w:rFonts w:cs="Open Sans"/>
        </w:rPr>
        <w:t>détaillées</w:t>
      </w:r>
      <w:r w:rsidR="00022572" w:rsidRPr="00D71122">
        <w:rPr>
          <w:rFonts w:cs="Open Sans"/>
        </w:rPr>
        <w:t xml:space="preserve"> à l’article n°</w:t>
      </w:r>
      <w:r w:rsidR="003B1998" w:rsidRPr="00D71122">
        <w:rPr>
          <w:rFonts w:cs="Open Sans"/>
        </w:rPr>
        <w:t>6</w:t>
      </w:r>
      <w:r w:rsidR="00022572" w:rsidRPr="00D71122">
        <w:rPr>
          <w:rFonts w:cs="Open Sans"/>
        </w:rPr>
        <w:t>) </w:t>
      </w:r>
      <w:r w:rsidR="00F05D7A">
        <w:rPr>
          <w:rFonts w:cs="Open Sans"/>
        </w:rPr>
        <w:t xml:space="preserve">en tenant compte des modalités afférentes disponibles à l’article n°7 </w:t>
      </w:r>
      <w:r w:rsidR="00022572" w:rsidRPr="00D71122">
        <w:rPr>
          <w:rFonts w:cs="Open Sans"/>
        </w:rPr>
        <w:t xml:space="preserve">: </w:t>
      </w:r>
    </w:p>
    <w:p w14:paraId="68593491" w14:textId="77777777" w:rsidR="003B1998" w:rsidRPr="00D71122" w:rsidRDefault="003B1998" w:rsidP="0036531E">
      <w:pPr>
        <w:rPr>
          <w:rFonts w:cs="Open Sans"/>
        </w:rPr>
      </w:pPr>
    </w:p>
    <w:tbl>
      <w:tblPr>
        <w:tblW w:w="7420" w:type="dxa"/>
        <w:tblInd w:w="1157" w:type="dxa"/>
        <w:tblCellMar>
          <w:left w:w="70" w:type="dxa"/>
          <w:right w:w="70" w:type="dxa"/>
        </w:tblCellMar>
        <w:tblLook w:val="04A0" w:firstRow="1" w:lastRow="0" w:firstColumn="1" w:lastColumn="0" w:noHBand="0" w:noVBand="1"/>
      </w:tblPr>
      <w:tblGrid>
        <w:gridCol w:w="1200"/>
        <w:gridCol w:w="6220"/>
      </w:tblGrid>
      <w:tr w:rsidR="00A66A06" w:rsidRPr="00A66A06" w14:paraId="526AF785" w14:textId="77777777" w:rsidTr="00A66A06">
        <w:trPr>
          <w:trHeight w:val="300"/>
        </w:trPr>
        <w:tc>
          <w:tcPr>
            <w:tcW w:w="120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1454A383" w14:textId="019A981E" w:rsidR="00A66A06" w:rsidRPr="00A66A06" w:rsidRDefault="00A66A06" w:rsidP="00A66A06">
            <w:pPr>
              <w:jc w:val="center"/>
              <w:rPr>
                <w:rFonts w:cs="Open Sans"/>
                <w:b/>
                <w:bCs/>
                <w:color w:val="auto"/>
                <w:sz w:val="18"/>
                <w:szCs w:val="18"/>
              </w:rPr>
            </w:pPr>
            <w:r w:rsidRPr="00A66A06">
              <w:rPr>
                <w:rFonts w:cs="Open Sans"/>
                <w:b/>
                <w:bCs/>
                <w:color w:val="auto"/>
                <w:sz w:val="18"/>
                <w:szCs w:val="18"/>
              </w:rPr>
              <w:t>N°AF</w:t>
            </w:r>
          </w:p>
        </w:tc>
        <w:tc>
          <w:tcPr>
            <w:tcW w:w="6220" w:type="dxa"/>
            <w:tcBorders>
              <w:top w:val="single" w:sz="4" w:space="0" w:color="auto"/>
              <w:left w:val="nil"/>
              <w:bottom w:val="single" w:sz="4" w:space="0" w:color="auto"/>
              <w:right w:val="single" w:sz="4" w:space="0" w:color="auto"/>
            </w:tcBorders>
            <w:shd w:val="clear" w:color="auto" w:fill="C6D9F1" w:themeFill="text2" w:themeFillTint="33"/>
            <w:vAlign w:val="center"/>
            <w:hideMark/>
          </w:tcPr>
          <w:p w14:paraId="0E118D6B" w14:textId="2E16466F" w:rsidR="00A66A06" w:rsidRPr="00A66A06" w:rsidRDefault="00A66A06" w:rsidP="00A66A06">
            <w:pPr>
              <w:jc w:val="left"/>
              <w:rPr>
                <w:rFonts w:cs="Open Sans"/>
                <w:b/>
                <w:bCs/>
                <w:color w:val="auto"/>
                <w:sz w:val="18"/>
                <w:szCs w:val="18"/>
              </w:rPr>
            </w:pPr>
            <w:r w:rsidRPr="00A66A06">
              <w:rPr>
                <w:rFonts w:cs="Open Sans"/>
                <w:b/>
                <w:bCs/>
                <w:color w:val="auto"/>
                <w:sz w:val="18"/>
                <w:szCs w:val="18"/>
              </w:rPr>
              <w:t>Dénomination de l’article</w:t>
            </w:r>
          </w:p>
        </w:tc>
      </w:tr>
      <w:tr w:rsidR="00A66A06" w:rsidRPr="00A66A06" w14:paraId="45F1A45E" w14:textId="77777777" w:rsidTr="00A66A06">
        <w:trPr>
          <w:trHeight w:val="300"/>
        </w:trPr>
        <w:tc>
          <w:tcPr>
            <w:tcW w:w="1200" w:type="dxa"/>
            <w:tcBorders>
              <w:top w:val="nil"/>
              <w:left w:val="single" w:sz="4" w:space="0" w:color="auto"/>
              <w:bottom w:val="single" w:sz="4" w:space="0" w:color="auto"/>
              <w:right w:val="single" w:sz="4" w:space="0" w:color="auto"/>
            </w:tcBorders>
            <w:shd w:val="clear" w:color="auto" w:fill="auto"/>
            <w:vAlign w:val="center"/>
            <w:hideMark/>
          </w:tcPr>
          <w:p w14:paraId="6CA68540" w14:textId="77777777" w:rsidR="00A66A06" w:rsidRPr="00A66A06" w:rsidRDefault="00A66A06" w:rsidP="00A66A06">
            <w:pPr>
              <w:jc w:val="center"/>
              <w:rPr>
                <w:rFonts w:cs="Open Sans"/>
                <w:color w:val="auto"/>
                <w:sz w:val="18"/>
                <w:szCs w:val="18"/>
              </w:rPr>
            </w:pPr>
            <w:r w:rsidRPr="00A66A06">
              <w:rPr>
                <w:rFonts w:cs="Open Sans"/>
                <w:color w:val="auto"/>
                <w:sz w:val="18"/>
                <w:szCs w:val="18"/>
              </w:rPr>
              <w:t>1</w:t>
            </w:r>
          </w:p>
        </w:tc>
        <w:tc>
          <w:tcPr>
            <w:tcW w:w="6220" w:type="dxa"/>
            <w:tcBorders>
              <w:top w:val="nil"/>
              <w:left w:val="nil"/>
              <w:bottom w:val="single" w:sz="4" w:space="0" w:color="auto"/>
              <w:right w:val="single" w:sz="4" w:space="0" w:color="auto"/>
            </w:tcBorders>
            <w:shd w:val="clear" w:color="auto" w:fill="auto"/>
            <w:vAlign w:val="center"/>
            <w:hideMark/>
          </w:tcPr>
          <w:p w14:paraId="4B52E395" w14:textId="77777777" w:rsidR="00A66A06" w:rsidRPr="00A66A06" w:rsidRDefault="00A66A06" w:rsidP="00A66A06">
            <w:pPr>
              <w:jc w:val="left"/>
              <w:rPr>
                <w:rFonts w:cs="Open Sans"/>
                <w:color w:val="auto"/>
                <w:sz w:val="18"/>
                <w:szCs w:val="18"/>
              </w:rPr>
            </w:pPr>
            <w:r w:rsidRPr="00A66A06">
              <w:rPr>
                <w:rFonts w:cs="Open Sans"/>
                <w:color w:val="auto"/>
                <w:sz w:val="18"/>
                <w:szCs w:val="18"/>
              </w:rPr>
              <w:t>Fontaine eau plate réfrigérée sur socle débit standard</w:t>
            </w:r>
          </w:p>
        </w:tc>
      </w:tr>
      <w:tr w:rsidR="00A66A06" w:rsidRPr="00A66A06" w14:paraId="7ACCB2D2" w14:textId="77777777" w:rsidTr="00A66A06">
        <w:trPr>
          <w:trHeight w:val="300"/>
        </w:trPr>
        <w:tc>
          <w:tcPr>
            <w:tcW w:w="1200" w:type="dxa"/>
            <w:tcBorders>
              <w:top w:val="nil"/>
              <w:left w:val="single" w:sz="4" w:space="0" w:color="auto"/>
              <w:bottom w:val="single" w:sz="4" w:space="0" w:color="auto"/>
              <w:right w:val="single" w:sz="4" w:space="0" w:color="auto"/>
            </w:tcBorders>
            <w:shd w:val="clear" w:color="auto" w:fill="auto"/>
            <w:vAlign w:val="center"/>
            <w:hideMark/>
          </w:tcPr>
          <w:p w14:paraId="623B90CC" w14:textId="77777777" w:rsidR="00A66A06" w:rsidRPr="00A66A06" w:rsidRDefault="00A66A06" w:rsidP="00A66A06">
            <w:pPr>
              <w:jc w:val="center"/>
              <w:rPr>
                <w:rFonts w:cs="Open Sans"/>
                <w:color w:val="auto"/>
                <w:sz w:val="18"/>
                <w:szCs w:val="18"/>
              </w:rPr>
            </w:pPr>
            <w:r w:rsidRPr="00A66A06">
              <w:rPr>
                <w:rFonts w:cs="Open Sans"/>
                <w:color w:val="auto"/>
                <w:sz w:val="18"/>
                <w:szCs w:val="18"/>
              </w:rPr>
              <w:t>2</w:t>
            </w:r>
          </w:p>
        </w:tc>
        <w:tc>
          <w:tcPr>
            <w:tcW w:w="6220" w:type="dxa"/>
            <w:tcBorders>
              <w:top w:val="nil"/>
              <w:left w:val="nil"/>
              <w:bottom w:val="single" w:sz="4" w:space="0" w:color="auto"/>
              <w:right w:val="single" w:sz="4" w:space="0" w:color="auto"/>
            </w:tcBorders>
            <w:shd w:val="clear" w:color="auto" w:fill="auto"/>
            <w:vAlign w:val="center"/>
            <w:hideMark/>
          </w:tcPr>
          <w:p w14:paraId="222EDC78" w14:textId="77777777" w:rsidR="00A66A06" w:rsidRPr="00A66A06" w:rsidRDefault="00A66A06" w:rsidP="00A66A06">
            <w:pPr>
              <w:jc w:val="left"/>
              <w:rPr>
                <w:rFonts w:cs="Open Sans"/>
                <w:color w:val="auto"/>
                <w:sz w:val="18"/>
                <w:szCs w:val="18"/>
              </w:rPr>
            </w:pPr>
            <w:r w:rsidRPr="00A66A06">
              <w:rPr>
                <w:rFonts w:cs="Open Sans"/>
                <w:color w:val="auto"/>
                <w:sz w:val="18"/>
                <w:szCs w:val="18"/>
              </w:rPr>
              <w:t>Fontaine eau plate réfrigérée sur table débit standard</w:t>
            </w:r>
          </w:p>
        </w:tc>
      </w:tr>
      <w:tr w:rsidR="00A66A06" w:rsidRPr="00A66A06" w14:paraId="52AA8319" w14:textId="77777777" w:rsidTr="00A66A06">
        <w:trPr>
          <w:trHeight w:val="300"/>
        </w:trPr>
        <w:tc>
          <w:tcPr>
            <w:tcW w:w="1200" w:type="dxa"/>
            <w:tcBorders>
              <w:top w:val="nil"/>
              <w:left w:val="single" w:sz="4" w:space="0" w:color="auto"/>
              <w:bottom w:val="single" w:sz="4" w:space="0" w:color="auto"/>
              <w:right w:val="single" w:sz="4" w:space="0" w:color="auto"/>
            </w:tcBorders>
            <w:shd w:val="clear" w:color="auto" w:fill="auto"/>
            <w:vAlign w:val="center"/>
            <w:hideMark/>
          </w:tcPr>
          <w:p w14:paraId="19F50A38" w14:textId="77777777" w:rsidR="00A66A06" w:rsidRPr="00A66A06" w:rsidRDefault="00A66A06" w:rsidP="00A66A06">
            <w:pPr>
              <w:jc w:val="center"/>
              <w:rPr>
                <w:rFonts w:cs="Open Sans"/>
                <w:color w:val="auto"/>
                <w:sz w:val="18"/>
                <w:szCs w:val="18"/>
              </w:rPr>
            </w:pPr>
            <w:r w:rsidRPr="00A66A06">
              <w:rPr>
                <w:rFonts w:cs="Open Sans"/>
                <w:color w:val="auto"/>
                <w:sz w:val="18"/>
                <w:szCs w:val="18"/>
              </w:rPr>
              <w:t>3</w:t>
            </w:r>
          </w:p>
        </w:tc>
        <w:tc>
          <w:tcPr>
            <w:tcW w:w="6220" w:type="dxa"/>
            <w:tcBorders>
              <w:top w:val="nil"/>
              <w:left w:val="nil"/>
              <w:bottom w:val="single" w:sz="4" w:space="0" w:color="auto"/>
              <w:right w:val="single" w:sz="4" w:space="0" w:color="auto"/>
            </w:tcBorders>
            <w:shd w:val="clear" w:color="auto" w:fill="auto"/>
            <w:vAlign w:val="center"/>
            <w:hideMark/>
          </w:tcPr>
          <w:p w14:paraId="6895B76B" w14:textId="77777777" w:rsidR="00A66A06" w:rsidRPr="00A66A06" w:rsidRDefault="00A66A06" w:rsidP="00A66A06">
            <w:pPr>
              <w:jc w:val="left"/>
              <w:rPr>
                <w:rFonts w:cs="Open Sans"/>
                <w:color w:val="auto"/>
                <w:sz w:val="18"/>
                <w:szCs w:val="18"/>
              </w:rPr>
            </w:pPr>
            <w:r w:rsidRPr="00A66A06">
              <w:rPr>
                <w:rFonts w:cs="Open Sans"/>
                <w:color w:val="auto"/>
                <w:sz w:val="18"/>
                <w:szCs w:val="18"/>
              </w:rPr>
              <w:t>Fontaine eau plate réfrigérée sur socle débit supérieur</w:t>
            </w:r>
          </w:p>
        </w:tc>
      </w:tr>
      <w:tr w:rsidR="00A66A06" w:rsidRPr="00A66A06" w14:paraId="3F799556" w14:textId="77777777" w:rsidTr="00A66A06">
        <w:trPr>
          <w:trHeight w:val="300"/>
        </w:trPr>
        <w:tc>
          <w:tcPr>
            <w:tcW w:w="1200" w:type="dxa"/>
            <w:tcBorders>
              <w:top w:val="nil"/>
              <w:left w:val="single" w:sz="4" w:space="0" w:color="auto"/>
              <w:bottom w:val="single" w:sz="4" w:space="0" w:color="auto"/>
              <w:right w:val="single" w:sz="4" w:space="0" w:color="auto"/>
            </w:tcBorders>
            <w:shd w:val="clear" w:color="auto" w:fill="auto"/>
            <w:vAlign w:val="center"/>
            <w:hideMark/>
          </w:tcPr>
          <w:p w14:paraId="72744041" w14:textId="77777777" w:rsidR="00A66A06" w:rsidRPr="00A66A06" w:rsidRDefault="00A66A06" w:rsidP="00A66A06">
            <w:pPr>
              <w:jc w:val="center"/>
              <w:rPr>
                <w:rFonts w:cs="Open Sans"/>
                <w:color w:val="auto"/>
                <w:sz w:val="18"/>
                <w:szCs w:val="18"/>
              </w:rPr>
            </w:pPr>
            <w:r w:rsidRPr="00A66A06">
              <w:rPr>
                <w:rFonts w:cs="Open Sans"/>
                <w:color w:val="auto"/>
                <w:sz w:val="18"/>
                <w:szCs w:val="18"/>
              </w:rPr>
              <w:t>4</w:t>
            </w:r>
          </w:p>
        </w:tc>
        <w:tc>
          <w:tcPr>
            <w:tcW w:w="6220" w:type="dxa"/>
            <w:tcBorders>
              <w:top w:val="nil"/>
              <w:left w:val="nil"/>
              <w:bottom w:val="single" w:sz="4" w:space="0" w:color="auto"/>
              <w:right w:val="single" w:sz="4" w:space="0" w:color="auto"/>
            </w:tcBorders>
            <w:shd w:val="clear" w:color="auto" w:fill="auto"/>
            <w:vAlign w:val="center"/>
            <w:hideMark/>
          </w:tcPr>
          <w:p w14:paraId="70D1E636" w14:textId="77777777" w:rsidR="00A66A06" w:rsidRPr="00A66A06" w:rsidRDefault="00A66A06" w:rsidP="00A66A06">
            <w:pPr>
              <w:jc w:val="left"/>
              <w:rPr>
                <w:rFonts w:cs="Open Sans"/>
                <w:color w:val="auto"/>
                <w:sz w:val="18"/>
                <w:szCs w:val="18"/>
              </w:rPr>
            </w:pPr>
            <w:r w:rsidRPr="00A66A06">
              <w:rPr>
                <w:rFonts w:cs="Open Sans"/>
                <w:color w:val="auto"/>
                <w:sz w:val="18"/>
                <w:szCs w:val="18"/>
              </w:rPr>
              <w:t>Fontaine eau plate réfrigérée sur table débit supérieur</w:t>
            </w:r>
          </w:p>
        </w:tc>
      </w:tr>
      <w:tr w:rsidR="00A66A06" w:rsidRPr="00A66A06" w14:paraId="39E105FC" w14:textId="77777777" w:rsidTr="00A66A06">
        <w:trPr>
          <w:trHeight w:val="289"/>
        </w:trPr>
        <w:tc>
          <w:tcPr>
            <w:tcW w:w="1200" w:type="dxa"/>
            <w:tcBorders>
              <w:top w:val="nil"/>
              <w:left w:val="single" w:sz="4" w:space="0" w:color="auto"/>
              <w:bottom w:val="single" w:sz="4" w:space="0" w:color="auto"/>
              <w:right w:val="single" w:sz="4" w:space="0" w:color="auto"/>
            </w:tcBorders>
            <w:shd w:val="clear" w:color="auto" w:fill="auto"/>
            <w:vAlign w:val="center"/>
            <w:hideMark/>
          </w:tcPr>
          <w:p w14:paraId="3662D77D" w14:textId="77777777" w:rsidR="00A66A06" w:rsidRPr="00A66A06" w:rsidRDefault="00A66A06" w:rsidP="00A66A06">
            <w:pPr>
              <w:jc w:val="center"/>
              <w:rPr>
                <w:rFonts w:cs="Open Sans"/>
                <w:color w:val="auto"/>
                <w:sz w:val="18"/>
                <w:szCs w:val="18"/>
              </w:rPr>
            </w:pPr>
            <w:r w:rsidRPr="00A66A06">
              <w:rPr>
                <w:rFonts w:cs="Open Sans"/>
                <w:color w:val="auto"/>
                <w:sz w:val="18"/>
                <w:szCs w:val="18"/>
              </w:rPr>
              <w:t>5</w:t>
            </w:r>
          </w:p>
        </w:tc>
        <w:tc>
          <w:tcPr>
            <w:tcW w:w="6220" w:type="dxa"/>
            <w:tcBorders>
              <w:top w:val="nil"/>
              <w:left w:val="nil"/>
              <w:bottom w:val="single" w:sz="4" w:space="0" w:color="auto"/>
              <w:right w:val="single" w:sz="4" w:space="0" w:color="auto"/>
            </w:tcBorders>
            <w:shd w:val="clear" w:color="auto" w:fill="auto"/>
            <w:vAlign w:val="center"/>
            <w:hideMark/>
          </w:tcPr>
          <w:p w14:paraId="08F1A8AF" w14:textId="77777777" w:rsidR="00A66A06" w:rsidRPr="00A66A06" w:rsidRDefault="00A66A06" w:rsidP="00A66A06">
            <w:pPr>
              <w:jc w:val="left"/>
              <w:rPr>
                <w:rFonts w:cs="Open Sans"/>
                <w:color w:val="auto"/>
                <w:sz w:val="18"/>
                <w:szCs w:val="18"/>
              </w:rPr>
            </w:pPr>
            <w:r w:rsidRPr="00A66A06">
              <w:rPr>
                <w:rFonts w:cs="Open Sans"/>
                <w:color w:val="auto"/>
                <w:sz w:val="18"/>
                <w:szCs w:val="18"/>
              </w:rPr>
              <w:t>Fontaine eau plate/gazeuse réfrigérée sur socle débit supérieur</w:t>
            </w:r>
          </w:p>
        </w:tc>
      </w:tr>
      <w:tr w:rsidR="00A66A06" w:rsidRPr="00A66A06" w14:paraId="3619FAAE" w14:textId="77777777" w:rsidTr="00A66A06">
        <w:trPr>
          <w:trHeight w:val="265"/>
        </w:trPr>
        <w:tc>
          <w:tcPr>
            <w:tcW w:w="1200" w:type="dxa"/>
            <w:tcBorders>
              <w:top w:val="nil"/>
              <w:left w:val="single" w:sz="4" w:space="0" w:color="auto"/>
              <w:bottom w:val="single" w:sz="4" w:space="0" w:color="auto"/>
              <w:right w:val="single" w:sz="4" w:space="0" w:color="auto"/>
            </w:tcBorders>
            <w:shd w:val="clear" w:color="auto" w:fill="auto"/>
            <w:vAlign w:val="center"/>
            <w:hideMark/>
          </w:tcPr>
          <w:p w14:paraId="08AF682C" w14:textId="77777777" w:rsidR="00A66A06" w:rsidRPr="00A66A06" w:rsidRDefault="00A66A06" w:rsidP="00A66A06">
            <w:pPr>
              <w:jc w:val="center"/>
              <w:rPr>
                <w:rFonts w:cs="Open Sans"/>
                <w:color w:val="auto"/>
                <w:sz w:val="18"/>
                <w:szCs w:val="18"/>
              </w:rPr>
            </w:pPr>
            <w:r w:rsidRPr="00A66A06">
              <w:rPr>
                <w:rFonts w:cs="Open Sans"/>
                <w:color w:val="auto"/>
                <w:sz w:val="18"/>
                <w:szCs w:val="18"/>
              </w:rPr>
              <w:t>6</w:t>
            </w:r>
          </w:p>
        </w:tc>
        <w:tc>
          <w:tcPr>
            <w:tcW w:w="6220" w:type="dxa"/>
            <w:tcBorders>
              <w:top w:val="nil"/>
              <w:left w:val="nil"/>
              <w:bottom w:val="single" w:sz="4" w:space="0" w:color="auto"/>
              <w:right w:val="single" w:sz="4" w:space="0" w:color="auto"/>
            </w:tcBorders>
            <w:shd w:val="clear" w:color="auto" w:fill="auto"/>
            <w:vAlign w:val="center"/>
            <w:hideMark/>
          </w:tcPr>
          <w:p w14:paraId="4C3C085F" w14:textId="77777777" w:rsidR="00A66A06" w:rsidRPr="00A66A06" w:rsidRDefault="00A66A06" w:rsidP="00A66A06">
            <w:pPr>
              <w:jc w:val="left"/>
              <w:rPr>
                <w:rFonts w:cs="Open Sans"/>
                <w:color w:val="auto"/>
                <w:sz w:val="18"/>
                <w:szCs w:val="18"/>
              </w:rPr>
            </w:pPr>
            <w:r w:rsidRPr="00A66A06">
              <w:rPr>
                <w:rFonts w:cs="Open Sans"/>
                <w:color w:val="auto"/>
                <w:sz w:val="18"/>
                <w:szCs w:val="18"/>
              </w:rPr>
              <w:t>Fontaine eau plate/gazeuse réfrigérée sur table débit supérieur</w:t>
            </w:r>
          </w:p>
        </w:tc>
      </w:tr>
    </w:tbl>
    <w:p w14:paraId="76242A22" w14:textId="77777777" w:rsidR="00022572" w:rsidRPr="00D71122" w:rsidRDefault="00022572" w:rsidP="0036531E">
      <w:pPr>
        <w:rPr>
          <w:rFonts w:cs="Open Sans"/>
        </w:rPr>
      </w:pPr>
    </w:p>
    <w:p w14:paraId="64716172" w14:textId="1FA6A748" w:rsidR="00BB7F77" w:rsidRPr="00A66A06" w:rsidRDefault="00BB7F77" w:rsidP="0036531E">
      <w:pPr>
        <w:rPr>
          <w:rFonts w:cs="Open Sans"/>
        </w:rPr>
      </w:pPr>
      <w:r w:rsidRPr="00D71122">
        <w:rPr>
          <w:rFonts w:cs="Open Sans"/>
        </w:rPr>
        <w:t>Ces fontaines</w:t>
      </w:r>
      <w:r w:rsidR="005B7DD1" w:rsidRPr="00D71122">
        <w:rPr>
          <w:rFonts w:cs="Open Sans"/>
        </w:rPr>
        <w:t xml:space="preserve">, </w:t>
      </w:r>
      <w:r w:rsidRPr="00D71122">
        <w:rPr>
          <w:rFonts w:cs="Open Sans"/>
        </w:rPr>
        <w:t xml:space="preserve">pourront être installées dans les circulations, services de soins, locaux divers recevant du public, à destination des patients, usagers ou personnel, en fonction de la demande </w:t>
      </w:r>
      <w:r w:rsidRPr="00A66A06">
        <w:rPr>
          <w:rFonts w:cs="Open Sans"/>
        </w:rPr>
        <w:t>de l’établissement</w:t>
      </w:r>
      <w:r w:rsidR="00442FA8" w:rsidRPr="00A66A06">
        <w:rPr>
          <w:rFonts w:cs="Open Sans"/>
        </w:rPr>
        <w:t xml:space="preserve"> procédant à l’acquisition du matériel</w:t>
      </w:r>
      <w:r w:rsidRPr="00A66A06">
        <w:rPr>
          <w:rFonts w:cs="Open Sans"/>
        </w:rPr>
        <w:t xml:space="preserve">. </w:t>
      </w:r>
    </w:p>
    <w:p w14:paraId="576C4135" w14:textId="77777777" w:rsidR="00B45DEA" w:rsidRPr="00A66A06" w:rsidRDefault="00B45DEA" w:rsidP="0036531E">
      <w:pPr>
        <w:rPr>
          <w:rFonts w:cs="Open Sans"/>
        </w:rPr>
      </w:pPr>
    </w:p>
    <w:p w14:paraId="6CB43F6F" w14:textId="3DE0CDAC" w:rsidR="006E3C18" w:rsidRPr="00A66A06" w:rsidRDefault="00B45DEA" w:rsidP="006E3C18">
      <w:pPr>
        <w:rPr>
          <w:rFonts w:cs="Open Sans"/>
        </w:rPr>
      </w:pPr>
      <w:r w:rsidRPr="00A66A06">
        <w:rPr>
          <w:rFonts w:cs="Open Sans"/>
        </w:rPr>
        <w:t>Le titulaire fait réaliser, avant et après l’installation, une analyse de l’eau par un laboratoire agréé, incluse dans la prestation.</w:t>
      </w:r>
    </w:p>
    <w:p w14:paraId="743F0264" w14:textId="77777777" w:rsidR="000D79CB" w:rsidRPr="00D71122" w:rsidRDefault="000D79CB" w:rsidP="006E3C18">
      <w:pPr>
        <w:rPr>
          <w:rFonts w:cs="Open Sans"/>
        </w:rPr>
      </w:pPr>
    </w:p>
    <w:p w14:paraId="0CACDD62" w14:textId="77777777" w:rsidR="00B45DEA" w:rsidRPr="00D71122" w:rsidRDefault="00B45DEA" w:rsidP="006E3C18">
      <w:pPr>
        <w:rPr>
          <w:rFonts w:cs="Open Sans"/>
        </w:rPr>
      </w:pPr>
    </w:p>
    <w:p w14:paraId="6AEA8402" w14:textId="77777777" w:rsidR="00E64FE1" w:rsidRPr="00D71122" w:rsidRDefault="00E64FE1" w:rsidP="00E64FE1">
      <w:pPr>
        <w:pStyle w:val="Titre3"/>
      </w:pPr>
      <w:bookmarkStart w:id="18" w:name="_Toc222476812"/>
      <w:bookmarkStart w:id="19" w:name="_Toc222759944"/>
      <w:bookmarkStart w:id="20" w:name="_Toc222476806"/>
      <w:bookmarkStart w:id="21" w:name="_Toc95145365"/>
      <w:r w:rsidRPr="00D71122">
        <w:t>Transfert de fontaines</w:t>
      </w:r>
      <w:bookmarkEnd w:id="18"/>
      <w:bookmarkEnd w:id="19"/>
    </w:p>
    <w:p w14:paraId="41D72D13" w14:textId="77777777" w:rsidR="00E64FE1" w:rsidRPr="00D71122" w:rsidRDefault="00E64FE1" w:rsidP="00E64FE1">
      <w:pPr>
        <w:rPr>
          <w:rFonts w:cs="Open Sans"/>
        </w:rPr>
      </w:pPr>
    </w:p>
    <w:p w14:paraId="76E8FE8D" w14:textId="77777777" w:rsidR="00E64FE1" w:rsidRPr="00D71122" w:rsidRDefault="00E64FE1" w:rsidP="00E64FE1">
      <w:pPr>
        <w:rPr>
          <w:rFonts w:cs="Open Sans"/>
        </w:rPr>
      </w:pPr>
      <w:r w:rsidRPr="00D71122">
        <w:rPr>
          <w:rFonts w:cs="Open Sans"/>
        </w:rPr>
        <w:t>A la demande de l’APHP, le titulaire assure le transfert de fontaines entre sites ou entre service. Cette hypothèse concerne principalement le déménagement de service ou de travaux.</w:t>
      </w:r>
    </w:p>
    <w:p w14:paraId="637A6074" w14:textId="77777777" w:rsidR="00E64FE1" w:rsidRPr="00D71122" w:rsidRDefault="00E64FE1" w:rsidP="00E64FE1">
      <w:pPr>
        <w:rPr>
          <w:rFonts w:cs="Open Sans"/>
        </w:rPr>
      </w:pPr>
      <w:r w:rsidRPr="00D71122">
        <w:rPr>
          <w:rFonts w:cs="Open Sans"/>
        </w:rPr>
        <w:t>La prestation de transfert comprend les prestations suivantes :</w:t>
      </w:r>
    </w:p>
    <w:p w14:paraId="68D33E72" w14:textId="77777777" w:rsidR="00E64FE1" w:rsidRPr="00D71122" w:rsidRDefault="00E64FE1" w:rsidP="00E64FE1">
      <w:pPr>
        <w:pStyle w:val="Paragraphedeliste"/>
        <w:numPr>
          <w:ilvl w:val="0"/>
          <w:numId w:val="2"/>
        </w:numPr>
        <w:rPr>
          <w:rFonts w:cs="Open Sans"/>
        </w:rPr>
      </w:pPr>
      <w:r w:rsidRPr="00D71122">
        <w:rPr>
          <w:rFonts w:cs="Open Sans"/>
        </w:rPr>
        <w:t xml:space="preserve">Retrait de la fontaine de lieu d’origine à la date fixée par l’APHP </w:t>
      </w:r>
    </w:p>
    <w:p w14:paraId="0B0F825E" w14:textId="77777777" w:rsidR="00E64FE1" w:rsidRPr="00D71122" w:rsidRDefault="00E64FE1" w:rsidP="00E64FE1">
      <w:pPr>
        <w:pStyle w:val="Paragraphedeliste"/>
        <w:numPr>
          <w:ilvl w:val="0"/>
          <w:numId w:val="2"/>
        </w:numPr>
        <w:rPr>
          <w:rFonts w:cs="Open Sans"/>
        </w:rPr>
      </w:pPr>
      <w:r w:rsidRPr="00D71122">
        <w:rPr>
          <w:rFonts w:cs="Open Sans"/>
        </w:rPr>
        <w:t>Livraison sur le nouveau site</w:t>
      </w:r>
    </w:p>
    <w:p w14:paraId="6D0919A7" w14:textId="77777777" w:rsidR="00E64FE1" w:rsidRPr="00D71122" w:rsidRDefault="00E64FE1" w:rsidP="00E64FE1">
      <w:pPr>
        <w:pStyle w:val="Paragraphedeliste"/>
        <w:numPr>
          <w:ilvl w:val="0"/>
          <w:numId w:val="2"/>
        </w:numPr>
        <w:rPr>
          <w:rFonts w:cs="Open Sans"/>
        </w:rPr>
      </w:pPr>
      <w:r w:rsidRPr="00D71122">
        <w:rPr>
          <w:rFonts w:cs="Open Sans"/>
        </w:rPr>
        <w:t xml:space="preserve">Installation sur le nouveau site, à la date fixée par l’APHP </w:t>
      </w:r>
    </w:p>
    <w:p w14:paraId="1129FCC7" w14:textId="77777777" w:rsidR="00E64FE1" w:rsidRPr="00D71122" w:rsidRDefault="00E64FE1" w:rsidP="00E64FE1">
      <w:pPr>
        <w:autoSpaceDE w:val="0"/>
        <w:autoSpaceDN w:val="0"/>
        <w:adjustRightInd w:val="0"/>
        <w:rPr>
          <w:rFonts w:cs="Open Sans"/>
          <w:color w:val="auto"/>
          <w:sz w:val="24"/>
          <w:szCs w:val="24"/>
        </w:rPr>
      </w:pPr>
    </w:p>
    <w:p w14:paraId="12D3215B" w14:textId="77777777" w:rsidR="00E64FE1" w:rsidRPr="00D71122" w:rsidRDefault="00E64FE1" w:rsidP="00E64FE1">
      <w:pPr>
        <w:autoSpaceDE w:val="0"/>
        <w:autoSpaceDN w:val="0"/>
        <w:adjustRightInd w:val="0"/>
        <w:rPr>
          <w:rFonts w:cs="Open Sans"/>
          <w:color w:val="auto"/>
        </w:rPr>
      </w:pPr>
      <w:r w:rsidRPr="00D71122">
        <w:rPr>
          <w:rFonts w:cs="Open Sans"/>
          <w:color w:val="auto"/>
        </w:rPr>
        <w:t xml:space="preserve">Les prestations de transfert sont facturées sur devis, validé par le service technique local. </w:t>
      </w:r>
    </w:p>
    <w:p w14:paraId="48B36957" w14:textId="77777777" w:rsidR="00E64FE1" w:rsidRDefault="00E64FE1" w:rsidP="00E64FE1">
      <w:pPr>
        <w:autoSpaceDE w:val="0"/>
        <w:autoSpaceDN w:val="0"/>
        <w:adjustRightInd w:val="0"/>
        <w:jc w:val="left"/>
        <w:rPr>
          <w:rFonts w:cs="Open Sans"/>
          <w:color w:val="auto"/>
        </w:rPr>
      </w:pPr>
    </w:p>
    <w:p w14:paraId="25DCFACF" w14:textId="77777777" w:rsidR="00E64FE1" w:rsidRPr="00D71122" w:rsidRDefault="00E64FE1" w:rsidP="00E64FE1">
      <w:pPr>
        <w:autoSpaceDE w:val="0"/>
        <w:autoSpaceDN w:val="0"/>
        <w:adjustRightInd w:val="0"/>
        <w:jc w:val="left"/>
        <w:rPr>
          <w:rFonts w:cs="Open Sans"/>
          <w:color w:val="auto"/>
        </w:rPr>
      </w:pPr>
    </w:p>
    <w:p w14:paraId="075C047C" w14:textId="3547122E" w:rsidR="00EB63ED" w:rsidRPr="00D71122" w:rsidRDefault="00EB63ED" w:rsidP="00DC74EE">
      <w:pPr>
        <w:pStyle w:val="Titre3"/>
      </w:pPr>
      <w:bookmarkStart w:id="22" w:name="_Toc222759945"/>
      <w:r>
        <w:t>Maintenance préventive de l’ensemble du parc de fontaines acquis et à acquérir</w:t>
      </w:r>
      <w:bookmarkEnd w:id="20"/>
      <w:bookmarkEnd w:id="22"/>
    </w:p>
    <w:p w14:paraId="7024BC38" w14:textId="77777777" w:rsidR="00EB63ED" w:rsidRPr="00D71122" w:rsidRDefault="00EB63ED" w:rsidP="00EB63ED">
      <w:pPr>
        <w:rPr>
          <w:rFonts w:cs="Open Sans"/>
        </w:rPr>
      </w:pPr>
    </w:p>
    <w:p w14:paraId="7DA1A42D" w14:textId="77777777" w:rsidR="00D319FB" w:rsidRPr="00C00450" w:rsidRDefault="00D319FB" w:rsidP="00D319FB">
      <w:pPr>
        <w:rPr>
          <w:rFonts w:cs="Open Sans"/>
          <w:u w:val="single"/>
        </w:rPr>
      </w:pPr>
      <w:r w:rsidRPr="00C00450">
        <w:rPr>
          <w:rFonts w:cs="Open Sans"/>
          <w:u w:val="single"/>
        </w:rPr>
        <w:t>Périmètre de la maintenance préventive</w:t>
      </w:r>
    </w:p>
    <w:p w14:paraId="74F60116" w14:textId="7D969D74" w:rsidR="00D319FB" w:rsidRPr="00C00450" w:rsidRDefault="00D319FB" w:rsidP="00AC0063">
      <w:pPr>
        <w:rPr>
          <w:rFonts w:cs="Open Sans"/>
          <w:color w:val="auto"/>
        </w:rPr>
      </w:pPr>
      <w:r w:rsidRPr="00D71122">
        <w:rPr>
          <w:rFonts w:cs="Open Sans"/>
        </w:rPr>
        <w:t>La maintenance préventive p</w:t>
      </w:r>
      <w:r>
        <w:rPr>
          <w:rFonts w:cs="Open Sans"/>
        </w:rPr>
        <w:t>eut</w:t>
      </w:r>
      <w:r w:rsidRPr="00D71122">
        <w:rPr>
          <w:rFonts w:cs="Open Sans"/>
        </w:rPr>
        <w:t xml:space="preserve"> être souscrite à l’initiative des établissements, sous forme de forfait</w:t>
      </w:r>
      <w:r w:rsidR="00AC0063">
        <w:rPr>
          <w:rFonts w:cs="Open Sans"/>
        </w:rPr>
        <w:t>.</w:t>
      </w:r>
      <w:r>
        <w:rPr>
          <w:rFonts w:cs="Open Sans"/>
          <w:color w:val="auto"/>
        </w:rPr>
        <w:t xml:space="preserve"> </w:t>
      </w:r>
    </w:p>
    <w:p w14:paraId="1C94B1BD" w14:textId="77777777" w:rsidR="00D319FB" w:rsidRPr="00D71122" w:rsidRDefault="00D319FB" w:rsidP="00D319FB">
      <w:pPr>
        <w:rPr>
          <w:rFonts w:cs="Open Sans"/>
        </w:rPr>
      </w:pPr>
    </w:p>
    <w:p w14:paraId="0F73662C" w14:textId="77777777" w:rsidR="00D319FB" w:rsidRPr="00D71122" w:rsidRDefault="00D319FB" w:rsidP="00D319FB">
      <w:pPr>
        <w:rPr>
          <w:rFonts w:cs="Open Sans"/>
        </w:rPr>
      </w:pPr>
      <w:r w:rsidRPr="00D71122">
        <w:rPr>
          <w:rFonts w:cs="Open Sans"/>
        </w:rPr>
        <w:t>Le titulaire réalise à la demande des établissements les prestations de maintenance et d’entretien suivante (spécificités techniques détaillées à l’article n°6 :</w:t>
      </w:r>
    </w:p>
    <w:p w14:paraId="59235689" w14:textId="0CF3A28B" w:rsidR="00D319FB" w:rsidRPr="00D71122" w:rsidRDefault="00D319FB" w:rsidP="00D319FB">
      <w:pPr>
        <w:pStyle w:val="Paragraphedeliste"/>
        <w:numPr>
          <w:ilvl w:val="0"/>
          <w:numId w:val="2"/>
        </w:numPr>
        <w:rPr>
          <w:rFonts w:cs="Open Sans"/>
        </w:rPr>
      </w:pPr>
      <w:r w:rsidRPr="00D71122">
        <w:rPr>
          <w:rFonts w:cs="Open Sans"/>
          <w:color w:val="auto"/>
        </w:rPr>
        <w:t xml:space="preserve">Maintenance préventive </w:t>
      </w:r>
      <w:r>
        <w:rPr>
          <w:rFonts w:cs="Open Sans"/>
          <w:color w:val="auto"/>
        </w:rPr>
        <w:t xml:space="preserve">des </w:t>
      </w:r>
      <w:r w:rsidRPr="00D71122">
        <w:rPr>
          <w:rFonts w:cs="Open Sans"/>
          <w:color w:val="auto"/>
        </w:rPr>
        <w:t>fontaine</w:t>
      </w:r>
      <w:r>
        <w:rPr>
          <w:rFonts w:cs="Open Sans"/>
          <w:color w:val="auto"/>
        </w:rPr>
        <w:t>s à</w:t>
      </w:r>
      <w:r w:rsidRPr="00D71122">
        <w:rPr>
          <w:rFonts w:cs="Open Sans"/>
          <w:color w:val="auto"/>
        </w:rPr>
        <w:t xml:space="preserve"> eau plate</w:t>
      </w:r>
    </w:p>
    <w:p w14:paraId="3BBBBA95" w14:textId="0450EC44" w:rsidR="00D319FB" w:rsidRPr="00D71122" w:rsidRDefault="00D319FB" w:rsidP="00D319FB">
      <w:pPr>
        <w:pStyle w:val="Paragraphedeliste"/>
        <w:numPr>
          <w:ilvl w:val="0"/>
          <w:numId w:val="2"/>
        </w:numPr>
        <w:rPr>
          <w:rFonts w:cs="Open Sans"/>
        </w:rPr>
      </w:pPr>
      <w:r w:rsidRPr="00D71122">
        <w:rPr>
          <w:rFonts w:cs="Open Sans"/>
          <w:color w:val="auto"/>
        </w:rPr>
        <w:t xml:space="preserve">Maintenance préventive </w:t>
      </w:r>
      <w:r>
        <w:rPr>
          <w:rFonts w:cs="Open Sans"/>
          <w:color w:val="auto"/>
        </w:rPr>
        <w:t>des f</w:t>
      </w:r>
      <w:r w:rsidRPr="00D71122">
        <w:rPr>
          <w:rFonts w:cs="Open Sans"/>
          <w:color w:val="auto"/>
        </w:rPr>
        <w:t>ontaine</w:t>
      </w:r>
      <w:r>
        <w:rPr>
          <w:rFonts w:cs="Open Sans"/>
          <w:color w:val="auto"/>
        </w:rPr>
        <w:t>s</w:t>
      </w:r>
      <w:r w:rsidRPr="00D71122">
        <w:rPr>
          <w:rFonts w:cs="Open Sans"/>
          <w:color w:val="auto"/>
        </w:rPr>
        <w:t xml:space="preserve"> </w:t>
      </w:r>
      <w:r>
        <w:rPr>
          <w:rFonts w:cs="Open Sans"/>
          <w:color w:val="auto"/>
        </w:rPr>
        <w:t xml:space="preserve">à </w:t>
      </w:r>
      <w:r w:rsidRPr="00D71122">
        <w:rPr>
          <w:rFonts w:cs="Open Sans"/>
          <w:color w:val="auto"/>
        </w:rPr>
        <w:t>eau gazeuse</w:t>
      </w:r>
    </w:p>
    <w:p w14:paraId="2BF1C6CA" w14:textId="157F0EF8" w:rsidR="00D319FB" w:rsidRPr="00D71122" w:rsidRDefault="00D319FB" w:rsidP="00D319FB">
      <w:pPr>
        <w:pStyle w:val="Paragraphedeliste"/>
        <w:numPr>
          <w:ilvl w:val="0"/>
          <w:numId w:val="2"/>
        </w:numPr>
        <w:rPr>
          <w:rFonts w:cs="Open Sans"/>
        </w:rPr>
      </w:pPr>
      <w:r>
        <w:rPr>
          <w:rFonts w:cs="Open Sans"/>
        </w:rPr>
        <w:t>Remplacement</w:t>
      </w:r>
      <w:r w:rsidRPr="00D71122">
        <w:rPr>
          <w:rFonts w:cs="Open Sans"/>
        </w:rPr>
        <w:t xml:space="preserve"> des filtres</w:t>
      </w:r>
    </w:p>
    <w:p w14:paraId="7563F2FE" w14:textId="0B92CF7F" w:rsidR="00D319FB" w:rsidRDefault="00D319FB" w:rsidP="00D319FB">
      <w:pPr>
        <w:pStyle w:val="Paragraphedeliste"/>
        <w:numPr>
          <w:ilvl w:val="0"/>
          <w:numId w:val="2"/>
        </w:numPr>
        <w:rPr>
          <w:rFonts w:cs="Open Sans"/>
        </w:rPr>
      </w:pPr>
      <w:r w:rsidRPr="00D71122">
        <w:rPr>
          <w:rFonts w:cs="Open Sans"/>
        </w:rPr>
        <w:t xml:space="preserve">Recharges en </w:t>
      </w:r>
      <w:r>
        <w:rPr>
          <w:rFonts w:cs="Open Sans"/>
        </w:rPr>
        <w:t>CO</w:t>
      </w:r>
      <w:r>
        <w:rPr>
          <w:rFonts w:ascii="Cambria Math" w:hAnsi="Cambria Math" w:cs="Cambria Math"/>
        </w:rPr>
        <w:t>₂</w:t>
      </w:r>
      <w:r>
        <w:rPr>
          <w:rFonts w:cs="Open Sans"/>
        </w:rPr>
        <w:t>, le cas échéant</w:t>
      </w:r>
    </w:p>
    <w:p w14:paraId="15683DE6" w14:textId="77777777" w:rsidR="00D319FB" w:rsidRPr="00D71122" w:rsidRDefault="00D319FB" w:rsidP="00D319FB">
      <w:pPr>
        <w:pStyle w:val="Paragraphedeliste"/>
        <w:rPr>
          <w:rFonts w:cs="Open Sans"/>
        </w:rPr>
      </w:pPr>
    </w:p>
    <w:p w14:paraId="6F03086E" w14:textId="51B1334B" w:rsidR="00C00450" w:rsidRPr="00C00450" w:rsidRDefault="00C00450" w:rsidP="00EB63ED">
      <w:pPr>
        <w:rPr>
          <w:rFonts w:cs="Open Sans"/>
          <w:u w:val="single"/>
        </w:rPr>
      </w:pPr>
      <w:r w:rsidRPr="00C00450">
        <w:rPr>
          <w:rFonts w:cs="Open Sans"/>
          <w:u w:val="single"/>
        </w:rPr>
        <w:t xml:space="preserve">Planification des interventions </w:t>
      </w:r>
    </w:p>
    <w:p w14:paraId="4C55B2DE" w14:textId="4B45B007" w:rsidR="00EB63ED" w:rsidRPr="00D71122" w:rsidRDefault="00EB63ED" w:rsidP="00EB63ED">
      <w:pPr>
        <w:rPr>
          <w:rFonts w:cs="Open Sans"/>
        </w:rPr>
      </w:pPr>
      <w:r w:rsidRPr="00D71122">
        <w:rPr>
          <w:rFonts w:cs="Open Sans"/>
        </w:rPr>
        <w:t>Les interventions sont réalisées selon une planification annuelle convenue entre le titulaire et l’établissement.</w:t>
      </w:r>
    </w:p>
    <w:p w14:paraId="57741926" w14:textId="55CE5CBF" w:rsidR="00EB63ED" w:rsidRDefault="00EB63ED" w:rsidP="00EB63ED">
      <w:pPr>
        <w:rPr>
          <w:rFonts w:cs="Open Sans"/>
        </w:rPr>
      </w:pPr>
      <w:r w:rsidRPr="00D71122">
        <w:rPr>
          <w:rFonts w:cs="Open Sans"/>
        </w:rPr>
        <w:t>En cas de nécessité avérée de modification d’une date d’intervention, le titulaire en informe l’établissement au moins 2 jours ouvrés à l’avance et propose une nouvelle date d’intervention dans un délai maximal de 5 jours ouvrés.</w:t>
      </w:r>
    </w:p>
    <w:p w14:paraId="6A21826B" w14:textId="77777777" w:rsidR="00C00450" w:rsidRDefault="00C00450" w:rsidP="00EB63ED">
      <w:pPr>
        <w:rPr>
          <w:rFonts w:cs="Open Sans"/>
        </w:rPr>
      </w:pPr>
    </w:p>
    <w:p w14:paraId="322A3724" w14:textId="229538CF" w:rsidR="00C00450" w:rsidRPr="00C00450" w:rsidRDefault="00C00450" w:rsidP="00EB63ED">
      <w:pPr>
        <w:rPr>
          <w:u w:val="single"/>
        </w:rPr>
      </w:pPr>
      <w:r w:rsidRPr="00C00450">
        <w:rPr>
          <w:u w:val="single"/>
        </w:rPr>
        <w:t>Modalités d’intervention</w:t>
      </w:r>
    </w:p>
    <w:p w14:paraId="22AA5C25" w14:textId="523203AA" w:rsidR="00C00450" w:rsidRDefault="00C00450" w:rsidP="00C00450">
      <w:pPr>
        <w:rPr>
          <w:rFonts w:cs="Open Sans"/>
        </w:rPr>
      </w:pPr>
      <w:r w:rsidRPr="00C00450">
        <w:rPr>
          <w:rFonts w:cs="Open Sans"/>
        </w:rPr>
        <w:t>Préalablement à toute intervention, le technicien prend contact avec l’interlocuteur technique désigné par l’établissement.</w:t>
      </w:r>
    </w:p>
    <w:p w14:paraId="63C3632D" w14:textId="77777777" w:rsidR="00C00450" w:rsidRPr="00C00450" w:rsidRDefault="00C00450" w:rsidP="00C00450">
      <w:pPr>
        <w:rPr>
          <w:rFonts w:cs="Open Sans"/>
        </w:rPr>
      </w:pPr>
    </w:p>
    <w:p w14:paraId="7C9DCCB5" w14:textId="77777777" w:rsidR="00C00450" w:rsidRPr="00C00450" w:rsidRDefault="00C00450" w:rsidP="00C00450">
      <w:pPr>
        <w:rPr>
          <w:rFonts w:cs="Open Sans"/>
        </w:rPr>
      </w:pPr>
      <w:r w:rsidRPr="00C00450">
        <w:rPr>
          <w:rFonts w:cs="Open Sans"/>
        </w:rPr>
        <w:t>À l’issue de la prestation :</w:t>
      </w:r>
    </w:p>
    <w:p w14:paraId="2320D690" w14:textId="77777777" w:rsidR="00C00450" w:rsidRDefault="00C00450" w:rsidP="00C00450">
      <w:pPr>
        <w:pStyle w:val="Paragraphedeliste"/>
        <w:numPr>
          <w:ilvl w:val="0"/>
          <w:numId w:val="2"/>
        </w:numPr>
        <w:rPr>
          <w:rFonts w:cs="Open Sans"/>
        </w:rPr>
      </w:pPr>
      <w:r w:rsidRPr="00C00450">
        <w:rPr>
          <w:rFonts w:cs="Open Sans"/>
        </w:rPr>
        <w:t>un bon d’intervention est établi et signé par le représentant de l’établissement ;</w:t>
      </w:r>
    </w:p>
    <w:p w14:paraId="382608AA" w14:textId="28007B1F" w:rsidR="00C00450" w:rsidRPr="00C00450" w:rsidRDefault="00C00450" w:rsidP="00C00450">
      <w:pPr>
        <w:pStyle w:val="Paragraphedeliste"/>
        <w:numPr>
          <w:ilvl w:val="0"/>
          <w:numId w:val="2"/>
        </w:numPr>
        <w:rPr>
          <w:rFonts w:cs="Open Sans"/>
        </w:rPr>
      </w:pPr>
      <w:r w:rsidRPr="00C00450">
        <w:rPr>
          <w:rFonts w:cs="Open Sans"/>
        </w:rPr>
        <w:t>un étiquetage est apposé sur l’équipement, mentionnant la date d’intervention.</w:t>
      </w:r>
    </w:p>
    <w:p w14:paraId="108F7777" w14:textId="77777777" w:rsidR="00C00450" w:rsidRDefault="00C00450" w:rsidP="00C00450">
      <w:pPr>
        <w:rPr>
          <w:rFonts w:cs="Open Sans"/>
        </w:rPr>
      </w:pPr>
    </w:p>
    <w:p w14:paraId="15E38E14" w14:textId="3BEDF412" w:rsidR="00D319FB" w:rsidRPr="00D319FB" w:rsidRDefault="00D319FB" w:rsidP="00EB63ED">
      <w:pPr>
        <w:rPr>
          <w:rFonts w:cs="Open Sans"/>
          <w:u w:val="single"/>
        </w:rPr>
      </w:pPr>
      <w:r w:rsidRPr="00D319FB">
        <w:rPr>
          <w:rFonts w:cs="Open Sans"/>
          <w:u w:val="single"/>
        </w:rPr>
        <w:t>Contenu du forfait de maintenance</w:t>
      </w:r>
    </w:p>
    <w:p w14:paraId="549B86FD" w14:textId="77777777" w:rsidR="00D319FB" w:rsidRDefault="00C00450" w:rsidP="00C00450">
      <w:pPr>
        <w:rPr>
          <w:rFonts w:cs="Open Sans"/>
          <w:color w:val="auto"/>
        </w:rPr>
      </w:pPr>
      <w:r>
        <w:rPr>
          <w:rFonts w:cs="Open Sans"/>
          <w:color w:val="auto"/>
        </w:rPr>
        <w:t>Ce forfait c</w:t>
      </w:r>
      <w:r w:rsidRPr="008B3A81">
        <w:rPr>
          <w:rFonts w:cs="Open Sans"/>
          <w:color w:val="auto"/>
        </w:rPr>
        <w:t>omprend l’ensemble des prestations nécessaires à la maintenance des fontaines, incluant</w:t>
      </w:r>
      <w:r w:rsidR="00D319FB">
        <w:rPr>
          <w:rFonts w:cs="Open Sans"/>
          <w:color w:val="auto"/>
        </w:rPr>
        <w:t> :</w:t>
      </w:r>
    </w:p>
    <w:p w14:paraId="1175D504" w14:textId="77777777" w:rsidR="00D319FB" w:rsidRDefault="00C00450" w:rsidP="00D319FB">
      <w:pPr>
        <w:pStyle w:val="Paragraphedeliste"/>
        <w:numPr>
          <w:ilvl w:val="0"/>
          <w:numId w:val="2"/>
        </w:numPr>
        <w:rPr>
          <w:rFonts w:cs="Open Sans"/>
          <w:color w:val="auto"/>
        </w:rPr>
      </w:pPr>
      <w:r w:rsidRPr="00D319FB">
        <w:rPr>
          <w:rFonts w:cs="Open Sans"/>
          <w:color w:val="auto"/>
        </w:rPr>
        <w:t>la main-d’œuvre</w:t>
      </w:r>
    </w:p>
    <w:p w14:paraId="0F0BBFE7" w14:textId="77777777" w:rsidR="00D319FB" w:rsidRDefault="00C00450" w:rsidP="00D319FB">
      <w:pPr>
        <w:pStyle w:val="Paragraphedeliste"/>
        <w:numPr>
          <w:ilvl w:val="0"/>
          <w:numId w:val="2"/>
        </w:numPr>
        <w:rPr>
          <w:rFonts w:cs="Open Sans"/>
          <w:color w:val="auto"/>
        </w:rPr>
      </w:pPr>
      <w:r w:rsidRPr="00D319FB">
        <w:rPr>
          <w:rFonts w:cs="Open Sans"/>
          <w:color w:val="auto"/>
        </w:rPr>
        <w:t>les frais de déplacement</w:t>
      </w:r>
    </w:p>
    <w:p w14:paraId="4B157DE3" w14:textId="77777777" w:rsidR="00D319FB" w:rsidRDefault="00C00450" w:rsidP="00D319FB">
      <w:pPr>
        <w:pStyle w:val="Paragraphedeliste"/>
        <w:numPr>
          <w:ilvl w:val="0"/>
          <w:numId w:val="2"/>
        </w:numPr>
        <w:rPr>
          <w:rFonts w:cs="Open Sans"/>
          <w:color w:val="auto"/>
        </w:rPr>
      </w:pPr>
      <w:r w:rsidRPr="00D319FB">
        <w:rPr>
          <w:rFonts w:cs="Open Sans"/>
          <w:color w:val="auto"/>
        </w:rPr>
        <w:t>la désinfection complète des fontaines</w:t>
      </w:r>
    </w:p>
    <w:p w14:paraId="5A0ECE85" w14:textId="77777777" w:rsidR="00D319FB" w:rsidRDefault="00C00450" w:rsidP="00D319FB">
      <w:pPr>
        <w:pStyle w:val="Paragraphedeliste"/>
        <w:numPr>
          <w:ilvl w:val="0"/>
          <w:numId w:val="2"/>
        </w:numPr>
        <w:rPr>
          <w:rFonts w:cs="Open Sans"/>
          <w:color w:val="auto"/>
        </w:rPr>
      </w:pPr>
      <w:r w:rsidRPr="00D319FB">
        <w:rPr>
          <w:rFonts w:cs="Open Sans"/>
          <w:color w:val="auto"/>
        </w:rPr>
        <w:t>le remplacement ou la désinfection des buses de distribution</w:t>
      </w:r>
    </w:p>
    <w:p w14:paraId="19AE2834" w14:textId="77777777" w:rsidR="00D319FB" w:rsidRDefault="00C00450" w:rsidP="00D319FB">
      <w:pPr>
        <w:pStyle w:val="Paragraphedeliste"/>
        <w:numPr>
          <w:ilvl w:val="0"/>
          <w:numId w:val="2"/>
        </w:numPr>
        <w:rPr>
          <w:rFonts w:cs="Open Sans"/>
          <w:color w:val="auto"/>
        </w:rPr>
      </w:pPr>
      <w:r w:rsidRPr="00D319FB">
        <w:rPr>
          <w:rFonts w:cs="Open Sans"/>
          <w:color w:val="auto"/>
        </w:rPr>
        <w:t>le nettoyage et le détartrage internes et externes des équipements</w:t>
      </w:r>
    </w:p>
    <w:p w14:paraId="47FEF6F7" w14:textId="77777777" w:rsidR="00D319FB" w:rsidRDefault="00C00450" w:rsidP="00D319FB">
      <w:pPr>
        <w:pStyle w:val="Paragraphedeliste"/>
        <w:numPr>
          <w:ilvl w:val="0"/>
          <w:numId w:val="2"/>
        </w:numPr>
        <w:rPr>
          <w:rFonts w:cs="Open Sans"/>
          <w:color w:val="auto"/>
        </w:rPr>
      </w:pPr>
      <w:r w:rsidRPr="00D319FB">
        <w:rPr>
          <w:rFonts w:cs="Open Sans"/>
          <w:color w:val="auto"/>
        </w:rPr>
        <w:t>la fourniture et le remplacement des filtres, le cas échéant</w:t>
      </w:r>
    </w:p>
    <w:p w14:paraId="2BBDE3F9" w14:textId="4EFC80C9" w:rsidR="00D319FB" w:rsidRDefault="00D319FB" w:rsidP="00D319FB">
      <w:pPr>
        <w:pStyle w:val="Paragraphedeliste"/>
        <w:numPr>
          <w:ilvl w:val="0"/>
          <w:numId w:val="2"/>
        </w:numPr>
        <w:rPr>
          <w:rFonts w:cs="Open Sans"/>
          <w:color w:val="auto"/>
        </w:rPr>
      </w:pPr>
      <w:r>
        <w:rPr>
          <w:rFonts w:cs="Open Sans"/>
          <w:color w:val="auto"/>
        </w:rPr>
        <w:t>La réalisation d’a</w:t>
      </w:r>
      <w:r w:rsidR="00C00450" w:rsidRPr="00D319FB">
        <w:rPr>
          <w:rFonts w:cs="Open Sans"/>
          <w:color w:val="auto"/>
        </w:rPr>
        <w:t>nalyse de potabilité de type D1 est réalisée conformément à la réglementation en vigueur</w:t>
      </w:r>
    </w:p>
    <w:p w14:paraId="47E57C61" w14:textId="5689DCFD" w:rsidR="00D319FB" w:rsidRDefault="00D319FB" w:rsidP="00D319FB">
      <w:pPr>
        <w:rPr>
          <w:rFonts w:cs="Open Sans"/>
          <w:color w:val="auto"/>
        </w:rPr>
      </w:pPr>
    </w:p>
    <w:p w14:paraId="01EFBAD8" w14:textId="33F751E4" w:rsidR="00D319FB" w:rsidRPr="00D319FB" w:rsidRDefault="00D319FB" w:rsidP="00D319FB">
      <w:pPr>
        <w:rPr>
          <w:rFonts w:cs="Open Sans"/>
          <w:color w:val="auto"/>
          <w:u w:val="single"/>
        </w:rPr>
      </w:pPr>
      <w:r w:rsidRPr="00D319FB">
        <w:rPr>
          <w:rFonts w:cs="Open Sans"/>
          <w:color w:val="auto"/>
          <w:u w:val="single"/>
        </w:rPr>
        <w:t>Non-conformité sanitaire</w:t>
      </w:r>
    </w:p>
    <w:p w14:paraId="41FC8E15" w14:textId="77777777" w:rsidR="00D319FB" w:rsidRDefault="00EB63ED" w:rsidP="00EB63ED">
      <w:pPr>
        <w:rPr>
          <w:rFonts w:cs="Open Sans"/>
        </w:rPr>
      </w:pPr>
      <w:r w:rsidRPr="00D71122">
        <w:rPr>
          <w:rFonts w:cs="Open Sans"/>
        </w:rPr>
        <w:t>En cas de prolifération avérée</w:t>
      </w:r>
      <w:r w:rsidR="00D319FB">
        <w:rPr>
          <w:rFonts w:cs="Open Sans"/>
        </w:rPr>
        <w:t xml:space="preserve"> ou de non-conformité sanitaire constatée</w:t>
      </w:r>
      <w:r w:rsidRPr="00D71122">
        <w:rPr>
          <w:rFonts w:cs="Open Sans"/>
        </w:rPr>
        <w:t xml:space="preserve">, la société titulaire du marché s’engage à mettre en œuvre, à ses frais, l’ensemble des </w:t>
      </w:r>
      <w:r w:rsidR="00D319FB">
        <w:rPr>
          <w:rFonts w:cs="Open Sans"/>
        </w:rPr>
        <w:t>mesures</w:t>
      </w:r>
      <w:r w:rsidRPr="00D71122">
        <w:rPr>
          <w:rFonts w:cs="Open Sans"/>
        </w:rPr>
        <w:t xml:space="preserve"> nécessaires au rétablissement de la conformit</w:t>
      </w:r>
      <w:r w:rsidR="00D319FB">
        <w:rPr>
          <w:rFonts w:cs="Open Sans"/>
        </w:rPr>
        <w:t>é.</w:t>
      </w:r>
    </w:p>
    <w:p w14:paraId="2FF47F8B" w14:textId="77777777" w:rsidR="00D319FB" w:rsidRDefault="00D319FB" w:rsidP="00EB63ED">
      <w:pPr>
        <w:rPr>
          <w:rFonts w:cs="Open Sans"/>
        </w:rPr>
      </w:pPr>
      <w:r>
        <w:rPr>
          <w:rFonts w:cs="Open Sans"/>
        </w:rPr>
        <w:t>Ces mesures comprennent notamment :</w:t>
      </w:r>
    </w:p>
    <w:p w14:paraId="6D5EDBFA" w14:textId="77777777" w:rsidR="00D319FB" w:rsidRDefault="00EB63ED" w:rsidP="00D319FB">
      <w:pPr>
        <w:pStyle w:val="Paragraphedeliste"/>
        <w:numPr>
          <w:ilvl w:val="0"/>
          <w:numId w:val="2"/>
        </w:numPr>
        <w:rPr>
          <w:rFonts w:cs="Open Sans"/>
        </w:rPr>
      </w:pPr>
      <w:r w:rsidRPr="00D319FB">
        <w:rPr>
          <w:rFonts w:cs="Open Sans"/>
        </w:rPr>
        <w:t>les déplacements</w:t>
      </w:r>
    </w:p>
    <w:p w14:paraId="0BB3BE5C" w14:textId="77777777" w:rsidR="00D319FB" w:rsidRDefault="00EB63ED" w:rsidP="00D319FB">
      <w:pPr>
        <w:pStyle w:val="Paragraphedeliste"/>
        <w:numPr>
          <w:ilvl w:val="0"/>
          <w:numId w:val="2"/>
        </w:numPr>
        <w:rPr>
          <w:rFonts w:cs="Open Sans"/>
        </w:rPr>
      </w:pPr>
      <w:r w:rsidRPr="00D319FB">
        <w:rPr>
          <w:rFonts w:cs="Open Sans"/>
        </w:rPr>
        <w:t>les opérations de désinfection</w:t>
      </w:r>
    </w:p>
    <w:p w14:paraId="160D59C5" w14:textId="7603D29D" w:rsidR="00EB63ED" w:rsidRPr="00D319FB" w:rsidRDefault="00EB63ED" w:rsidP="00D319FB">
      <w:pPr>
        <w:pStyle w:val="Paragraphedeliste"/>
        <w:numPr>
          <w:ilvl w:val="0"/>
          <w:numId w:val="2"/>
        </w:numPr>
        <w:rPr>
          <w:rFonts w:cs="Open Sans"/>
        </w:rPr>
      </w:pPr>
      <w:r w:rsidRPr="00D319FB">
        <w:rPr>
          <w:rFonts w:cs="Open Sans"/>
        </w:rPr>
        <w:t>la réalisation d’analyses contradictoires de potabilité de type D1.</w:t>
      </w:r>
    </w:p>
    <w:p w14:paraId="57B5A52A" w14:textId="5ED8E70B" w:rsidR="000D79CB" w:rsidRDefault="000D79CB" w:rsidP="00EB63ED">
      <w:pPr>
        <w:rPr>
          <w:rFonts w:cs="Open Sans"/>
        </w:rPr>
      </w:pPr>
    </w:p>
    <w:p w14:paraId="422470D4" w14:textId="77777777" w:rsidR="000D79CB" w:rsidRPr="00D71122" w:rsidRDefault="000D79CB" w:rsidP="00EB63ED">
      <w:pPr>
        <w:rPr>
          <w:rFonts w:cs="Open Sans"/>
        </w:rPr>
      </w:pPr>
    </w:p>
    <w:p w14:paraId="18BE7D24" w14:textId="2F0EEEEE" w:rsidR="00EB63ED" w:rsidRPr="00D71122" w:rsidRDefault="00EB63ED" w:rsidP="00DC74EE">
      <w:pPr>
        <w:pStyle w:val="Titre3"/>
      </w:pPr>
      <w:bookmarkStart w:id="23" w:name="_Toc95145368"/>
      <w:bookmarkStart w:id="24" w:name="_Toc222476807"/>
      <w:bookmarkStart w:id="25" w:name="_Toc222759946"/>
      <w:bookmarkStart w:id="26" w:name="_Hlk222325503"/>
      <w:r w:rsidRPr="00D71122">
        <w:t>Maintenance curative</w:t>
      </w:r>
      <w:bookmarkEnd w:id="23"/>
      <w:r w:rsidR="000D79CB">
        <w:t xml:space="preserve"> de l’ensemble du parc de fontaines acquis et à acquérir</w:t>
      </w:r>
      <w:bookmarkEnd w:id="24"/>
      <w:bookmarkEnd w:id="25"/>
    </w:p>
    <w:bookmarkEnd w:id="26"/>
    <w:p w14:paraId="5ED37DE1" w14:textId="77777777" w:rsidR="00EB63ED" w:rsidRPr="00D71122" w:rsidRDefault="00EB63ED" w:rsidP="00EB63ED">
      <w:pPr>
        <w:rPr>
          <w:rFonts w:cs="Open Sans"/>
        </w:rPr>
      </w:pPr>
    </w:p>
    <w:p w14:paraId="72911C98" w14:textId="54D1DB9E" w:rsidR="00EB63ED" w:rsidRDefault="00EB63ED" w:rsidP="00EB63ED">
      <w:pPr>
        <w:autoSpaceDE w:val="0"/>
        <w:autoSpaceDN w:val="0"/>
        <w:adjustRightInd w:val="0"/>
        <w:rPr>
          <w:rFonts w:cs="Open Sans"/>
          <w:color w:val="auto"/>
        </w:rPr>
      </w:pPr>
      <w:r w:rsidRPr="00D71122">
        <w:rPr>
          <w:rFonts w:cs="Open Sans"/>
          <w:color w:val="auto"/>
        </w:rPr>
        <w:t xml:space="preserve">Le titulaire effectue les interventions de maintenance curative </w:t>
      </w:r>
      <w:r>
        <w:rPr>
          <w:rFonts w:cs="Open Sans"/>
          <w:color w:val="auto"/>
        </w:rPr>
        <w:t>sur le parc de l’APHP</w:t>
      </w:r>
      <w:r w:rsidR="007C2A71">
        <w:rPr>
          <w:rFonts w:cs="Open Sans"/>
          <w:color w:val="auto"/>
        </w:rPr>
        <w:t xml:space="preserve"> concernant</w:t>
      </w:r>
      <w:r w:rsidRPr="00D71122">
        <w:rPr>
          <w:rFonts w:cs="Open Sans"/>
          <w:color w:val="auto"/>
        </w:rPr>
        <w:t xml:space="preserve"> les réparations</w:t>
      </w:r>
      <w:r>
        <w:rPr>
          <w:rFonts w:cs="Open Sans"/>
          <w:color w:val="auto"/>
        </w:rPr>
        <w:t xml:space="preserve"> nécessaires (</w:t>
      </w:r>
      <w:r w:rsidRPr="00D71122">
        <w:rPr>
          <w:rFonts w:cs="Open Sans"/>
          <w:color w:val="auto"/>
        </w:rPr>
        <w:t>provisoires ou définitives</w:t>
      </w:r>
      <w:r>
        <w:rPr>
          <w:rFonts w:cs="Open Sans"/>
          <w:color w:val="auto"/>
        </w:rPr>
        <w:t>)</w:t>
      </w:r>
      <w:r w:rsidRPr="00D71122">
        <w:rPr>
          <w:rFonts w:cs="Open Sans"/>
          <w:color w:val="auto"/>
        </w:rPr>
        <w:t xml:space="preserve"> </w:t>
      </w:r>
      <w:r>
        <w:rPr>
          <w:rFonts w:cs="Open Sans"/>
          <w:color w:val="auto"/>
        </w:rPr>
        <w:t>a</w:t>
      </w:r>
      <w:r w:rsidRPr="002E5498">
        <w:rPr>
          <w:rFonts w:cs="Open Sans"/>
          <w:color w:val="auto"/>
        </w:rPr>
        <w:t>fin d’assurer le bon fonctionnement</w:t>
      </w:r>
      <w:r>
        <w:rPr>
          <w:rFonts w:cs="Open Sans"/>
          <w:color w:val="auto"/>
        </w:rPr>
        <w:t xml:space="preserve"> </w:t>
      </w:r>
      <w:r w:rsidRPr="00D71122">
        <w:rPr>
          <w:rFonts w:cs="Open Sans"/>
          <w:color w:val="auto"/>
        </w:rPr>
        <w:t>des fontaines</w:t>
      </w:r>
      <w:r w:rsidR="00EF6EA4">
        <w:rPr>
          <w:rFonts w:cs="Open Sans"/>
          <w:color w:val="auto"/>
        </w:rPr>
        <w:t>.</w:t>
      </w:r>
    </w:p>
    <w:p w14:paraId="4402D6B9" w14:textId="77777777" w:rsidR="00EB63ED" w:rsidRPr="00D71122" w:rsidRDefault="00EB63ED" w:rsidP="00EB63ED">
      <w:pPr>
        <w:autoSpaceDE w:val="0"/>
        <w:autoSpaceDN w:val="0"/>
        <w:adjustRightInd w:val="0"/>
        <w:rPr>
          <w:rFonts w:cs="Open Sans"/>
          <w:color w:val="auto"/>
        </w:rPr>
      </w:pPr>
    </w:p>
    <w:p w14:paraId="3BF45970" w14:textId="77777777" w:rsidR="00EB63ED" w:rsidRPr="000D79CB" w:rsidRDefault="00EB63ED" w:rsidP="00EB63ED">
      <w:pPr>
        <w:autoSpaceDE w:val="0"/>
        <w:autoSpaceDN w:val="0"/>
        <w:adjustRightInd w:val="0"/>
        <w:rPr>
          <w:rFonts w:cs="Open Sans"/>
          <w:b/>
          <w:bCs/>
          <w:color w:val="auto"/>
          <w:u w:val="single"/>
        </w:rPr>
      </w:pPr>
      <w:r w:rsidRPr="000D79CB">
        <w:rPr>
          <w:rFonts w:cs="Open Sans"/>
          <w:b/>
          <w:bCs/>
          <w:color w:val="auto"/>
          <w:u w:val="single"/>
        </w:rPr>
        <w:t xml:space="preserve">Modalités d’intervention </w:t>
      </w:r>
    </w:p>
    <w:p w14:paraId="2817FC8C" w14:textId="77777777" w:rsidR="00EB63ED" w:rsidRDefault="00EB63ED" w:rsidP="00EB63ED">
      <w:pPr>
        <w:autoSpaceDE w:val="0"/>
        <w:autoSpaceDN w:val="0"/>
        <w:adjustRightInd w:val="0"/>
        <w:rPr>
          <w:rFonts w:cs="Open Sans"/>
          <w:color w:val="auto"/>
          <w:u w:val="single"/>
        </w:rPr>
      </w:pPr>
    </w:p>
    <w:p w14:paraId="3B405F0D" w14:textId="2456AE15" w:rsidR="00EB63ED" w:rsidRPr="008B0227" w:rsidRDefault="00C93EB4" w:rsidP="00EB63ED">
      <w:pPr>
        <w:pStyle w:val="Paragraphedeliste"/>
        <w:numPr>
          <w:ilvl w:val="0"/>
          <w:numId w:val="13"/>
        </w:numPr>
        <w:autoSpaceDE w:val="0"/>
        <w:autoSpaceDN w:val="0"/>
        <w:adjustRightInd w:val="0"/>
        <w:rPr>
          <w:rFonts w:cs="Open Sans"/>
          <w:b/>
          <w:bCs/>
          <w:color w:val="auto"/>
          <w:u w:val="single"/>
        </w:rPr>
      </w:pPr>
      <w:r>
        <w:rPr>
          <w:rFonts w:cs="Open Sans"/>
          <w:b/>
          <w:bCs/>
          <w:color w:val="auto"/>
        </w:rPr>
        <w:t>Déclaration de dysfonctionnement</w:t>
      </w:r>
    </w:p>
    <w:p w14:paraId="2F8B478C" w14:textId="77777777" w:rsidR="00EB63ED" w:rsidRPr="002E5498" w:rsidRDefault="00EB63ED" w:rsidP="00EB63ED">
      <w:pPr>
        <w:pStyle w:val="Paragraphedeliste"/>
        <w:autoSpaceDE w:val="0"/>
        <w:autoSpaceDN w:val="0"/>
        <w:adjustRightInd w:val="0"/>
        <w:rPr>
          <w:rFonts w:cs="Open Sans"/>
          <w:color w:val="auto"/>
        </w:rPr>
      </w:pPr>
    </w:p>
    <w:p w14:paraId="4DE6DF3C" w14:textId="4BB2D6A4" w:rsidR="00C93EB4" w:rsidRDefault="00EB63ED" w:rsidP="00EB63ED">
      <w:pPr>
        <w:autoSpaceDE w:val="0"/>
        <w:autoSpaceDN w:val="0"/>
        <w:adjustRightInd w:val="0"/>
        <w:rPr>
          <w:rFonts w:cs="Open Sans"/>
          <w:color w:val="auto"/>
        </w:rPr>
      </w:pPr>
      <w:r w:rsidRPr="005E5A45">
        <w:rPr>
          <w:rFonts w:cs="Open Sans"/>
          <w:color w:val="auto"/>
        </w:rPr>
        <w:lastRenderedPageBreak/>
        <w:t>En cas de dysfonctionnement, le sit</w:t>
      </w:r>
      <w:r w:rsidR="00D9181E" w:rsidRPr="005E5A45">
        <w:rPr>
          <w:rFonts w:cs="Open Sans"/>
          <w:color w:val="auto"/>
        </w:rPr>
        <w:t>e doit fournir u</w:t>
      </w:r>
      <w:r w:rsidR="005E5A45">
        <w:rPr>
          <w:rFonts w:cs="Open Sans"/>
          <w:color w:val="auto"/>
        </w:rPr>
        <w:t>n</w:t>
      </w:r>
      <w:r w:rsidR="00D9181E" w:rsidRPr="005E5A45">
        <w:rPr>
          <w:rFonts w:cs="Open Sans"/>
          <w:color w:val="auto"/>
        </w:rPr>
        <w:t xml:space="preserve"> bon de commande ou </w:t>
      </w:r>
      <w:r w:rsidR="007C2A71">
        <w:rPr>
          <w:rFonts w:cs="Open Sans"/>
          <w:color w:val="auto"/>
        </w:rPr>
        <w:t xml:space="preserve">une </w:t>
      </w:r>
      <w:r w:rsidR="00D9181E" w:rsidRPr="005E5A45">
        <w:rPr>
          <w:rFonts w:cs="Open Sans"/>
          <w:color w:val="auto"/>
        </w:rPr>
        <w:t>demande d’a</w:t>
      </w:r>
      <w:r w:rsidR="00D93DAF" w:rsidRPr="005E5A45">
        <w:rPr>
          <w:rFonts w:cs="Open Sans"/>
          <w:color w:val="auto"/>
        </w:rPr>
        <w:t>c</w:t>
      </w:r>
      <w:r w:rsidR="00D9181E" w:rsidRPr="005E5A45">
        <w:rPr>
          <w:rFonts w:cs="Open Sans"/>
          <w:color w:val="auto"/>
        </w:rPr>
        <w:t>hat (DA), incluant</w:t>
      </w:r>
      <w:r w:rsidR="00C93EB4">
        <w:rPr>
          <w:rFonts w:cs="Open Sans"/>
          <w:color w:val="auto"/>
        </w:rPr>
        <w:t xml:space="preserve"> :</w:t>
      </w:r>
    </w:p>
    <w:p w14:paraId="06B45C2F" w14:textId="0CCB1577" w:rsidR="00846984" w:rsidRPr="00846984" w:rsidRDefault="00D9181E" w:rsidP="00C93EB4">
      <w:pPr>
        <w:pStyle w:val="Paragraphedeliste"/>
        <w:numPr>
          <w:ilvl w:val="0"/>
          <w:numId w:val="2"/>
        </w:numPr>
        <w:autoSpaceDE w:val="0"/>
        <w:autoSpaceDN w:val="0"/>
        <w:adjustRightInd w:val="0"/>
        <w:rPr>
          <w:rFonts w:cs="Open Sans"/>
          <w:color w:val="auto"/>
        </w:rPr>
      </w:pPr>
      <w:r w:rsidRPr="00C93EB4">
        <w:rPr>
          <w:rFonts w:cs="Open Sans"/>
          <w:color w:val="auto"/>
        </w:rPr>
        <w:t>la ligne</w:t>
      </w:r>
      <w:r w:rsidR="00D93DAF" w:rsidRPr="00C93EB4">
        <w:rPr>
          <w:rFonts w:cs="Open Sans"/>
          <w:color w:val="auto"/>
        </w:rPr>
        <w:t xml:space="preserve"> 19</w:t>
      </w:r>
      <w:r w:rsidRPr="00C93EB4">
        <w:rPr>
          <w:rFonts w:cs="Open Sans"/>
          <w:color w:val="auto"/>
        </w:rPr>
        <w:t> </w:t>
      </w:r>
      <w:r w:rsidR="00C93EB4">
        <w:rPr>
          <w:rFonts w:cs="Open Sans"/>
          <w:color w:val="auto"/>
        </w:rPr>
        <w:t>–</w:t>
      </w:r>
      <w:r w:rsidR="005E5A45" w:rsidRPr="00C93EB4">
        <w:rPr>
          <w:rFonts w:cs="Open Sans"/>
          <w:color w:val="auto"/>
        </w:rPr>
        <w:t xml:space="preserve"> D</w:t>
      </w:r>
      <w:r w:rsidRPr="00C93EB4">
        <w:rPr>
          <w:rFonts w:cs="Open Sans"/>
          <w:color w:val="auto"/>
        </w:rPr>
        <w:t>iagnostic</w:t>
      </w:r>
    </w:p>
    <w:p w14:paraId="793256F2" w14:textId="79AF6544" w:rsidR="00C93EB4" w:rsidRPr="00C93EB4" w:rsidRDefault="00C93EB4" w:rsidP="00C93EB4">
      <w:pPr>
        <w:autoSpaceDE w:val="0"/>
        <w:autoSpaceDN w:val="0"/>
        <w:adjustRightInd w:val="0"/>
        <w:rPr>
          <w:rFonts w:cs="Open Sans"/>
          <w:color w:val="auto"/>
        </w:rPr>
      </w:pPr>
      <w:r>
        <w:rPr>
          <w:rFonts w:cs="Open Sans"/>
          <w:color w:val="auto"/>
        </w:rPr>
        <w:t>et selon sa situation,</w:t>
      </w:r>
    </w:p>
    <w:p w14:paraId="136744BB" w14:textId="3A899D74" w:rsidR="00C93EB4" w:rsidRPr="00C93EB4" w:rsidRDefault="005E5A45" w:rsidP="00C93EB4">
      <w:pPr>
        <w:pStyle w:val="Paragraphedeliste"/>
        <w:numPr>
          <w:ilvl w:val="0"/>
          <w:numId w:val="2"/>
        </w:numPr>
        <w:autoSpaceDE w:val="0"/>
        <w:autoSpaceDN w:val="0"/>
        <w:adjustRightInd w:val="0"/>
        <w:rPr>
          <w:rFonts w:cs="Open Sans"/>
          <w:color w:val="auto"/>
        </w:rPr>
      </w:pPr>
      <w:r w:rsidRPr="00C93EB4">
        <w:rPr>
          <w:rFonts w:cs="Open Sans"/>
          <w:color w:val="auto"/>
        </w:rPr>
        <w:t xml:space="preserve">la ligne 18 - </w:t>
      </w:r>
      <w:r w:rsidR="00D9181E" w:rsidRPr="00C93EB4">
        <w:rPr>
          <w:rFonts w:cs="Open Sans"/>
          <w:color w:val="auto"/>
        </w:rPr>
        <w:t>Maintenance curative : déplacement IDF </w:t>
      </w:r>
    </w:p>
    <w:p w14:paraId="47F7DE97" w14:textId="11C0F81C" w:rsidR="00C93EB4" w:rsidRDefault="005E5A45" w:rsidP="006967BE">
      <w:pPr>
        <w:pStyle w:val="Paragraphedeliste"/>
        <w:numPr>
          <w:ilvl w:val="0"/>
          <w:numId w:val="2"/>
        </w:numPr>
        <w:autoSpaceDE w:val="0"/>
        <w:autoSpaceDN w:val="0"/>
        <w:adjustRightInd w:val="0"/>
        <w:rPr>
          <w:rFonts w:cs="Open Sans"/>
          <w:color w:val="auto"/>
        </w:rPr>
      </w:pPr>
      <w:r w:rsidRPr="00C93EB4">
        <w:rPr>
          <w:rFonts w:cs="Open Sans"/>
          <w:color w:val="auto"/>
        </w:rPr>
        <w:t xml:space="preserve">la ligne 21 - </w:t>
      </w:r>
      <w:r w:rsidR="00D9181E" w:rsidRPr="00C93EB4">
        <w:rPr>
          <w:rFonts w:cs="Open Sans"/>
          <w:color w:val="auto"/>
        </w:rPr>
        <w:t>Maintenance curative : déplacement hors IDF</w:t>
      </w:r>
    </w:p>
    <w:p w14:paraId="32FB1181" w14:textId="77777777" w:rsidR="00C93EB4" w:rsidRPr="00C93EB4" w:rsidRDefault="00C93EB4" w:rsidP="00C93EB4">
      <w:pPr>
        <w:pStyle w:val="Paragraphedeliste"/>
        <w:autoSpaceDE w:val="0"/>
        <w:autoSpaceDN w:val="0"/>
        <w:adjustRightInd w:val="0"/>
        <w:rPr>
          <w:rFonts w:cs="Open Sans"/>
          <w:color w:val="auto"/>
        </w:rPr>
      </w:pPr>
    </w:p>
    <w:p w14:paraId="4BEFDBB3" w14:textId="77777777" w:rsidR="00C93EB4" w:rsidRDefault="00D9181E" w:rsidP="00EB63ED">
      <w:pPr>
        <w:autoSpaceDE w:val="0"/>
        <w:autoSpaceDN w:val="0"/>
        <w:adjustRightInd w:val="0"/>
        <w:rPr>
          <w:rFonts w:cs="Open Sans"/>
          <w:color w:val="auto"/>
        </w:rPr>
      </w:pPr>
      <w:r w:rsidRPr="005E5A45">
        <w:rPr>
          <w:rFonts w:cs="Open Sans"/>
          <w:color w:val="auto"/>
        </w:rPr>
        <w:t>Ce diagnostic perme</w:t>
      </w:r>
      <w:r w:rsidR="00EB63ED" w:rsidRPr="005E5A45">
        <w:rPr>
          <w:rFonts w:cs="Open Sans"/>
          <w:color w:val="auto"/>
        </w:rPr>
        <w:t>t</w:t>
      </w:r>
      <w:r w:rsidR="005E5A45" w:rsidRPr="005E5A45">
        <w:rPr>
          <w:rFonts w:cs="Open Sans"/>
          <w:color w:val="auto"/>
        </w:rPr>
        <w:t xml:space="preserve"> d’identifier</w:t>
      </w:r>
      <w:r w:rsidR="00C93EB4">
        <w:rPr>
          <w:rFonts w:cs="Open Sans"/>
          <w:color w:val="auto"/>
        </w:rPr>
        <w:t> :</w:t>
      </w:r>
    </w:p>
    <w:p w14:paraId="1AA6616E" w14:textId="77777777" w:rsidR="00C93EB4" w:rsidRDefault="00EB63ED" w:rsidP="00C93EB4">
      <w:pPr>
        <w:pStyle w:val="Paragraphedeliste"/>
        <w:numPr>
          <w:ilvl w:val="0"/>
          <w:numId w:val="2"/>
        </w:numPr>
        <w:autoSpaceDE w:val="0"/>
        <w:autoSpaceDN w:val="0"/>
        <w:adjustRightInd w:val="0"/>
        <w:rPr>
          <w:rFonts w:cs="Open Sans"/>
          <w:color w:val="auto"/>
        </w:rPr>
      </w:pPr>
      <w:r w:rsidRPr="00C93EB4">
        <w:rPr>
          <w:rFonts w:cs="Open Sans"/>
          <w:color w:val="auto"/>
        </w:rPr>
        <w:t xml:space="preserve">la </w:t>
      </w:r>
      <w:r w:rsidR="005E5A45" w:rsidRPr="00C93EB4">
        <w:rPr>
          <w:rFonts w:cs="Open Sans"/>
          <w:color w:val="auto"/>
        </w:rPr>
        <w:t xml:space="preserve">nature de la </w:t>
      </w:r>
      <w:r w:rsidRPr="00C93EB4">
        <w:rPr>
          <w:rFonts w:cs="Open Sans"/>
          <w:color w:val="auto"/>
        </w:rPr>
        <w:t>pann</w:t>
      </w:r>
      <w:r w:rsidR="005E5A45" w:rsidRPr="00C93EB4">
        <w:rPr>
          <w:rFonts w:cs="Open Sans"/>
          <w:color w:val="auto"/>
        </w:rPr>
        <w:t xml:space="preserve">e </w:t>
      </w:r>
    </w:p>
    <w:p w14:paraId="29938683" w14:textId="21E4A981" w:rsidR="005E5A45" w:rsidRDefault="00C93EB4" w:rsidP="00C93EB4">
      <w:pPr>
        <w:pStyle w:val="Paragraphedeliste"/>
        <w:numPr>
          <w:ilvl w:val="0"/>
          <w:numId w:val="2"/>
        </w:numPr>
        <w:autoSpaceDE w:val="0"/>
        <w:autoSpaceDN w:val="0"/>
        <w:adjustRightInd w:val="0"/>
        <w:rPr>
          <w:rFonts w:cs="Open Sans"/>
          <w:color w:val="auto"/>
        </w:rPr>
      </w:pPr>
      <w:r w:rsidRPr="00C93EB4">
        <w:rPr>
          <w:rFonts w:cs="Open Sans"/>
          <w:color w:val="auto"/>
        </w:rPr>
        <w:t>le</w:t>
      </w:r>
      <w:r w:rsidR="005E5A45" w:rsidRPr="00C93EB4">
        <w:rPr>
          <w:rFonts w:cs="Open Sans"/>
          <w:color w:val="auto"/>
        </w:rPr>
        <w:t xml:space="preserve"> nombre d’heure</w:t>
      </w:r>
      <w:r w:rsidRPr="00C93EB4">
        <w:rPr>
          <w:rFonts w:cs="Open Sans"/>
          <w:color w:val="auto"/>
        </w:rPr>
        <w:t>s</w:t>
      </w:r>
      <w:r w:rsidR="005E5A45" w:rsidRPr="00C93EB4">
        <w:rPr>
          <w:rFonts w:cs="Open Sans"/>
          <w:color w:val="auto"/>
        </w:rPr>
        <w:t xml:space="preserve"> de main</w:t>
      </w:r>
      <w:r w:rsidRPr="00C93EB4">
        <w:rPr>
          <w:rFonts w:cs="Open Sans"/>
          <w:color w:val="auto"/>
        </w:rPr>
        <w:t xml:space="preserve"> d’œuvre </w:t>
      </w:r>
      <w:r w:rsidR="005E5A45" w:rsidRPr="00C93EB4">
        <w:rPr>
          <w:rFonts w:cs="Open Sans"/>
          <w:color w:val="auto"/>
        </w:rPr>
        <w:t xml:space="preserve">nécessaires afin de rétablir </w:t>
      </w:r>
      <w:r>
        <w:rPr>
          <w:rFonts w:cs="Open Sans"/>
          <w:color w:val="auto"/>
        </w:rPr>
        <w:t>l’</w:t>
      </w:r>
      <w:r w:rsidRPr="00C93EB4">
        <w:rPr>
          <w:rFonts w:cs="Open Sans"/>
          <w:color w:val="auto"/>
        </w:rPr>
        <w:t>état</w:t>
      </w:r>
      <w:r w:rsidR="005E5A45" w:rsidRPr="00C93EB4">
        <w:rPr>
          <w:rFonts w:cs="Open Sans"/>
          <w:color w:val="auto"/>
        </w:rPr>
        <w:t xml:space="preserve"> de </w:t>
      </w:r>
      <w:r w:rsidRPr="00C93EB4">
        <w:rPr>
          <w:rFonts w:cs="Open Sans"/>
          <w:color w:val="auto"/>
        </w:rPr>
        <w:t>fonctionnement</w:t>
      </w:r>
    </w:p>
    <w:p w14:paraId="3105F4B5" w14:textId="43502525" w:rsidR="00EB63ED" w:rsidRDefault="00C93EB4" w:rsidP="00EB63ED">
      <w:pPr>
        <w:pStyle w:val="Paragraphedeliste"/>
        <w:numPr>
          <w:ilvl w:val="0"/>
          <w:numId w:val="2"/>
        </w:numPr>
        <w:autoSpaceDE w:val="0"/>
        <w:autoSpaceDN w:val="0"/>
        <w:adjustRightInd w:val="0"/>
        <w:rPr>
          <w:rFonts w:cs="Open Sans"/>
          <w:color w:val="auto"/>
        </w:rPr>
      </w:pPr>
      <w:r>
        <w:rPr>
          <w:rFonts w:cs="Open Sans"/>
          <w:color w:val="auto"/>
        </w:rPr>
        <w:t>les pièces détachées nécessaires</w:t>
      </w:r>
    </w:p>
    <w:p w14:paraId="7D9C794E" w14:textId="77777777" w:rsidR="00764416" w:rsidRPr="00846984" w:rsidRDefault="00764416" w:rsidP="00764416">
      <w:pPr>
        <w:pStyle w:val="Paragraphedeliste"/>
        <w:autoSpaceDE w:val="0"/>
        <w:autoSpaceDN w:val="0"/>
        <w:adjustRightInd w:val="0"/>
        <w:rPr>
          <w:rFonts w:cs="Open Sans"/>
          <w:color w:val="auto"/>
        </w:rPr>
      </w:pPr>
    </w:p>
    <w:p w14:paraId="0CD8C3B8" w14:textId="51399878" w:rsidR="00EB63ED" w:rsidRPr="008B0227" w:rsidRDefault="00C93EB4" w:rsidP="00EB63ED">
      <w:pPr>
        <w:pStyle w:val="Paragraphedeliste"/>
        <w:numPr>
          <w:ilvl w:val="0"/>
          <w:numId w:val="13"/>
        </w:numPr>
        <w:autoSpaceDE w:val="0"/>
        <w:autoSpaceDN w:val="0"/>
        <w:adjustRightInd w:val="0"/>
        <w:rPr>
          <w:rFonts w:cs="Open Sans"/>
          <w:b/>
          <w:bCs/>
          <w:color w:val="auto"/>
        </w:rPr>
      </w:pPr>
      <w:r>
        <w:rPr>
          <w:rFonts w:cs="Open Sans"/>
          <w:b/>
          <w:bCs/>
          <w:color w:val="auto"/>
        </w:rPr>
        <w:t>Emission du bon de commande pour maintenance curative</w:t>
      </w:r>
    </w:p>
    <w:p w14:paraId="72D92EC6" w14:textId="77777777" w:rsidR="00EB63ED" w:rsidRPr="002E5498" w:rsidRDefault="00EB63ED" w:rsidP="00EB63ED">
      <w:pPr>
        <w:autoSpaceDE w:val="0"/>
        <w:autoSpaceDN w:val="0"/>
        <w:adjustRightInd w:val="0"/>
        <w:rPr>
          <w:rFonts w:cs="Open Sans"/>
          <w:color w:val="auto"/>
        </w:rPr>
      </w:pPr>
    </w:p>
    <w:p w14:paraId="1CE3363C" w14:textId="7B9BE19E" w:rsidR="00C93EB4" w:rsidRDefault="00EB63ED" w:rsidP="00EB63ED">
      <w:pPr>
        <w:autoSpaceDE w:val="0"/>
        <w:autoSpaceDN w:val="0"/>
        <w:adjustRightInd w:val="0"/>
        <w:rPr>
          <w:rFonts w:cs="Open Sans"/>
          <w:color w:val="auto"/>
        </w:rPr>
      </w:pPr>
      <w:r w:rsidRPr="002E5498">
        <w:rPr>
          <w:rFonts w:cs="Open Sans"/>
          <w:color w:val="auto"/>
        </w:rPr>
        <w:t xml:space="preserve">À </w:t>
      </w:r>
      <w:r w:rsidR="00C93EB4">
        <w:rPr>
          <w:rFonts w:cs="Open Sans"/>
          <w:color w:val="auto"/>
        </w:rPr>
        <w:t>la suite du diagnostic</w:t>
      </w:r>
      <w:r w:rsidR="00BB7662">
        <w:rPr>
          <w:rFonts w:cs="Open Sans"/>
          <w:color w:val="auto"/>
        </w:rPr>
        <w:t xml:space="preserve"> du technicien habilité</w:t>
      </w:r>
      <w:r w:rsidRPr="002E5498">
        <w:rPr>
          <w:rFonts w:cs="Open Sans"/>
          <w:color w:val="auto"/>
        </w:rPr>
        <w:t xml:space="preserve">, le </w:t>
      </w:r>
      <w:r w:rsidR="00C93EB4">
        <w:rPr>
          <w:rFonts w:cs="Open Sans"/>
          <w:color w:val="auto"/>
        </w:rPr>
        <w:t>site doit émettre un bon de commande ou demande d’achat (DA), incluant :</w:t>
      </w:r>
    </w:p>
    <w:p w14:paraId="7888DEC7" w14:textId="095AF29F" w:rsidR="00C93EB4" w:rsidRDefault="00C93EB4" w:rsidP="00C93EB4">
      <w:pPr>
        <w:pStyle w:val="Paragraphedeliste"/>
        <w:numPr>
          <w:ilvl w:val="0"/>
          <w:numId w:val="2"/>
        </w:numPr>
        <w:autoSpaceDE w:val="0"/>
        <w:autoSpaceDN w:val="0"/>
        <w:adjustRightInd w:val="0"/>
        <w:rPr>
          <w:rFonts w:cs="Open Sans"/>
          <w:color w:val="auto"/>
        </w:rPr>
      </w:pPr>
      <w:r w:rsidRPr="00C93EB4">
        <w:rPr>
          <w:rFonts w:cs="Open Sans"/>
          <w:color w:val="auto"/>
        </w:rPr>
        <w:t>la ligne 17 – maintenance curative : main d’œuvre (heures)</w:t>
      </w:r>
    </w:p>
    <w:p w14:paraId="52DB3F0E" w14:textId="23EE4665" w:rsidR="00C93EB4" w:rsidRPr="00C93EB4" w:rsidRDefault="00BB7662" w:rsidP="00C93EB4">
      <w:pPr>
        <w:autoSpaceDE w:val="0"/>
        <w:autoSpaceDN w:val="0"/>
        <w:adjustRightInd w:val="0"/>
        <w:rPr>
          <w:rFonts w:cs="Open Sans"/>
          <w:color w:val="auto"/>
        </w:rPr>
      </w:pPr>
      <w:r>
        <w:rPr>
          <w:rFonts w:cs="Open Sans"/>
          <w:color w:val="auto"/>
        </w:rPr>
        <w:t>et s</w:t>
      </w:r>
      <w:r w:rsidR="00C93EB4">
        <w:rPr>
          <w:rFonts w:cs="Open Sans"/>
          <w:color w:val="auto"/>
        </w:rPr>
        <w:t>elon sa situation,</w:t>
      </w:r>
    </w:p>
    <w:p w14:paraId="400EE762" w14:textId="77777777" w:rsidR="00C93EB4" w:rsidRPr="00C93EB4" w:rsidRDefault="00C93EB4" w:rsidP="00C93EB4">
      <w:pPr>
        <w:pStyle w:val="Paragraphedeliste"/>
        <w:numPr>
          <w:ilvl w:val="0"/>
          <w:numId w:val="2"/>
        </w:numPr>
        <w:autoSpaceDE w:val="0"/>
        <w:autoSpaceDN w:val="0"/>
        <w:adjustRightInd w:val="0"/>
        <w:rPr>
          <w:rFonts w:cs="Open Sans"/>
          <w:color w:val="auto"/>
        </w:rPr>
      </w:pPr>
      <w:r w:rsidRPr="00C93EB4">
        <w:rPr>
          <w:rFonts w:cs="Open Sans"/>
          <w:color w:val="auto"/>
        </w:rPr>
        <w:t>la ligne 18 - Maintenance curative : déplacement IDF </w:t>
      </w:r>
    </w:p>
    <w:p w14:paraId="7AD16D5E" w14:textId="089F44F4" w:rsidR="00C93EB4" w:rsidRDefault="00C93EB4" w:rsidP="00C93EB4">
      <w:pPr>
        <w:pStyle w:val="Paragraphedeliste"/>
        <w:numPr>
          <w:ilvl w:val="0"/>
          <w:numId w:val="2"/>
        </w:numPr>
        <w:autoSpaceDE w:val="0"/>
        <w:autoSpaceDN w:val="0"/>
        <w:adjustRightInd w:val="0"/>
        <w:rPr>
          <w:rFonts w:cs="Open Sans"/>
          <w:color w:val="auto"/>
        </w:rPr>
      </w:pPr>
      <w:r w:rsidRPr="00C93EB4">
        <w:rPr>
          <w:rFonts w:cs="Open Sans"/>
          <w:color w:val="auto"/>
        </w:rPr>
        <w:t>la ligne 21 - Maintenance curative : déplacement hors IDF</w:t>
      </w:r>
    </w:p>
    <w:p w14:paraId="61E7728D" w14:textId="6EC0BEBA" w:rsidR="00C93EB4" w:rsidRDefault="00C93EB4" w:rsidP="00C93EB4">
      <w:pPr>
        <w:autoSpaceDE w:val="0"/>
        <w:autoSpaceDN w:val="0"/>
        <w:adjustRightInd w:val="0"/>
        <w:rPr>
          <w:rFonts w:cs="Open Sans"/>
          <w:color w:val="auto"/>
        </w:rPr>
      </w:pPr>
    </w:p>
    <w:p w14:paraId="709952F8" w14:textId="2F1BCB8B" w:rsidR="00EB63ED" w:rsidRDefault="00441E27" w:rsidP="00EB63ED">
      <w:pPr>
        <w:autoSpaceDE w:val="0"/>
        <w:autoSpaceDN w:val="0"/>
        <w:adjustRightInd w:val="0"/>
        <w:rPr>
          <w:rFonts w:cs="Open Sans"/>
          <w:color w:val="auto"/>
        </w:rPr>
      </w:pPr>
      <w:r w:rsidRPr="00441E27">
        <w:rPr>
          <w:rFonts w:cs="Open Sans"/>
          <w:color w:val="auto"/>
        </w:rPr>
        <w:t>Le titulaire pourra, par le biais de son catalogue, fournir le coût des pièces, lesquelles pourront être intégrées au sein du BPU.</w:t>
      </w:r>
    </w:p>
    <w:p w14:paraId="54CD884C" w14:textId="77777777" w:rsidR="00BB7662" w:rsidRPr="002E5498" w:rsidRDefault="00BB7662" w:rsidP="00EB63ED">
      <w:pPr>
        <w:autoSpaceDE w:val="0"/>
        <w:autoSpaceDN w:val="0"/>
        <w:adjustRightInd w:val="0"/>
        <w:rPr>
          <w:rFonts w:cs="Open Sans"/>
          <w:color w:val="auto"/>
        </w:rPr>
      </w:pPr>
    </w:p>
    <w:p w14:paraId="4510DF77" w14:textId="77777777" w:rsidR="00EB63ED" w:rsidRPr="008B0227" w:rsidRDefault="00EB63ED" w:rsidP="00EB63ED">
      <w:pPr>
        <w:pStyle w:val="Paragraphedeliste"/>
        <w:numPr>
          <w:ilvl w:val="0"/>
          <w:numId w:val="13"/>
        </w:numPr>
        <w:autoSpaceDE w:val="0"/>
        <w:autoSpaceDN w:val="0"/>
        <w:adjustRightInd w:val="0"/>
        <w:rPr>
          <w:rFonts w:cs="Open Sans"/>
          <w:b/>
          <w:bCs/>
          <w:color w:val="auto"/>
        </w:rPr>
      </w:pPr>
      <w:r w:rsidRPr="008B0227">
        <w:rPr>
          <w:rFonts w:cs="Open Sans"/>
          <w:b/>
          <w:bCs/>
          <w:color w:val="auto"/>
        </w:rPr>
        <w:t>Réalisation de l’intervention</w:t>
      </w:r>
    </w:p>
    <w:p w14:paraId="3359BD4F" w14:textId="77777777" w:rsidR="00EB63ED" w:rsidRDefault="00EB63ED" w:rsidP="00EB63ED">
      <w:pPr>
        <w:autoSpaceDE w:val="0"/>
        <w:autoSpaceDN w:val="0"/>
        <w:adjustRightInd w:val="0"/>
        <w:rPr>
          <w:rFonts w:cs="Open Sans"/>
          <w:color w:val="auto"/>
        </w:rPr>
      </w:pPr>
    </w:p>
    <w:p w14:paraId="6AB5C032" w14:textId="77777777" w:rsidR="00BB7662" w:rsidRDefault="00BB7662" w:rsidP="00EB63ED">
      <w:pPr>
        <w:autoSpaceDE w:val="0"/>
        <w:autoSpaceDN w:val="0"/>
        <w:adjustRightInd w:val="0"/>
        <w:rPr>
          <w:rFonts w:cs="Open Sans"/>
          <w:color w:val="auto"/>
        </w:rPr>
      </w:pPr>
      <w:r w:rsidRPr="002E5498">
        <w:rPr>
          <w:rFonts w:cs="Open Sans"/>
          <w:color w:val="auto"/>
        </w:rPr>
        <w:t>Aucune intervention ne peut être engagée avant la notification de ce bon de commande</w:t>
      </w:r>
      <w:r>
        <w:rPr>
          <w:rFonts w:cs="Open Sans"/>
          <w:color w:val="auto"/>
        </w:rPr>
        <w:t>.</w:t>
      </w:r>
    </w:p>
    <w:p w14:paraId="2E8FE90E" w14:textId="77777777" w:rsidR="00BB7662" w:rsidRDefault="00BB7662" w:rsidP="00EB63ED">
      <w:pPr>
        <w:autoSpaceDE w:val="0"/>
        <w:autoSpaceDN w:val="0"/>
        <w:adjustRightInd w:val="0"/>
        <w:rPr>
          <w:rFonts w:cs="Open Sans"/>
          <w:color w:val="auto"/>
        </w:rPr>
      </w:pPr>
    </w:p>
    <w:p w14:paraId="14C05AD1" w14:textId="599B1C0C" w:rsidR="00EB63ED" w:rsidRDefault="00EB63ED" w:rsidP="00EB63ED">
      <w:pPr>
        <w:autoSpaceDE w:val="0"/>
        <w:autoSpaceDN w:val="0"/>
        <w:adjustRightInd w:val="0"/>
        <w:rPr>
          <w:rFonts w:cs="Open Sans"/>
          <w:color w:val="auto"/>
        </w:rPr>
      </w:pPr>
      <w:r w:rsidRPr="002E5498">
        <w:rPr>
          <w:rFonts w:cs="Open Sans"/>
          <w:color w:val="auto"/>
        </w:rPr>
        <w:t xml:space="preserve">Le titulaire </w:t>
      </w:r>
      <w:r>
        <w:rPr>
          <w:rFonts w:cs="Open Sans"/>
          <w:color w:val="auto"/>
        </w:rPr>
        <w:t>met à disposition</w:t>
      </w:r>
      <w:r w:rsidRPr="002E5498">
        <w:rPr>
          <w:rFonts w:cs="Open Sans"/>
          <w:color w:val="auto"/>
        </w:rPr>
        <w:t xml:space="preserve"> un personnel qualifié, disposant des compétences nécessaires pour assurer le dépannage. Il fournit les pièces détachées requises pour la remise en état des équipements.</w:t>
      </w:r>
    </w:p>
    <w:p w14:paraId="2A6AE76B" w14:textId="46561B3F" w:rsidR="00EB63ED" w:rsidRDefault="00EB63ED" w:rsidP="00EB63ED">
      <w:pPr>
        <w:autoSpaceDE w:val="0"/>
        <w:autoSpaceDN w:val="0"/>
        <w:adjustRightInd w:val="0"/>
        <w:rPr>
          <w:rFonts w:cs="Open Sans"/>
          <w:color w:val="auto"/>
        </w:rPr>
      </w:pPr>
    </w:p>
    <w:p w14:paraId="70600B30" w14:textId="6D851CEE" w:rsidR="006876F0" w:rsidRDefault="006876F0" w:rsidP="00EB63ED">
      <w:pPr>
        <w:autoSpaceDE w:val="0"/>
        <w:autoSpaceDN w:val="0"/>
        <w:adjustRightInd w:val="0"/>
        <w:rPr>
          <w:rFonts w:cs="Open Sans"/>
          <w:color w:val="auto"/>
        </w:rPr>
      </w:pPr>
    </w:p>
    <w:p w14:paraId="09743EF2" w14:textId="41C1CF25" w:rsidR="00441E27" w:rsidRDefault="00441E27" w:rsidP="00441E27">
      <w:pPr>
        <w:pStyle w:val="Titre3"/>
      </w:pPr>
      <w:bookmarkStart w:id="27" w:name="_Toc222759947"/>
      <w:r>
        <w:t xml:space="preserve">Installation </w:t>
      </w:r>
      <w:r w:rsidR="00E7267A">
        <w:t xml:space="preserve">et mise en service </w:t>
      </w:r>
      <w:r>
        <w:t>des fontaines en location</w:t>
      </w:r>
      <w:bookmarkEnd w:id="27"/>
    </w:p>
    <w:p w14:paraId="26B3B6AC" w14:textId="7D397656" w:rsidR="00441E27" w:rsidRDefault="00441E27" w:rsidP="00EB63ED">
      <w:pPr>
        <w:autoSpaceDE w:val="0"/>
        <w:autoSpaceDN w:val="0"/>
        <w:adjustRightInd w:val="0"/>
        <w:rPr>
          <w:rFonts w:cs="Open Sans"/>
          <w:color w:val="auto"/>
        </w:rPr>
      </w:pPr>
    </w:p>
    <w:p w14:paraId="5BB9BC2B" w14:textId="3A9F0537" w:rsidR="00441E27" w:rsidRPr="00D71122" w:rsidRDefault="00441E27" w:rsidP="00441E27">
      <w:pPr>
        <w:rPr>
          <w:rFonts w:cs="Open Sans"/>
        </w:rPr>
      </w:pPr>
      <w:r w:rsidRPr="00D71122">
        <w:rPr>
          <w:rFonts w:cs="Open Sans"/>
        </w:rPr>
        <w:t>En complément de l’achat de fontaine, le titulaire proposera un service de location de fontaines ayant les spécificités suivantes (spécificités techniques détaillées à l’article n°6)</w:t>
      </w:r>
      <w:r w:rsidR="0024765E">
        <w:rPr>
          <w:rFonts w:cs="Open Sans"/>
        </w:rPr>
        <w:t xml:space="preserve"> en tenant compte des modalités afférentes disponibles à l’article n°7</w:t>
      </w:r>
      <w:r w:rsidRPr="00D71122">
        <w:rPr>
          <w:rFonts w:cs="Open Sans"/>
        </w:rPr>
        <w:t xml:space="preserve"> : </w:t>
      </w:r>
    </w:p>
    <w:p w14:paraId="7F749C8D" w14:textId="77777777" w:rsidR="00441E27" w:rsidRDefault="00441E27" w:rsidP="00441E27">
      <w:pPr>
        <w:rPr>
          <w:rFonts w:cs="Open Sans"/>
        </w:rPr>
      </w:pPr>
    </w:p>
    <w:tbl>
      <w:tblPr>
        <w:tblW w:w="7800" w:type="dxa"/>
        <w:tblInd w:w="793" w:type="dxa"/>
        <w:tblCellMar>
          <w:left w:w="70" w:type="dxa"/>
          <w:right w:w="70" w:type="dxa"/>
        </w:tblCellMar>
        <w:tblLook w:val="04A0" w:firstRow="1" w:lastRow="0" w:firstColumn="1" w:lastColumn="0" w:noHBand="0" w:noVBand="1"/>
      </w:tblPr>
      <w:tblGrid>
        <w:gridCol w:w="1200"/>
        <w:gridCol w:w="6600"/>
      </w:tblGrid>
      <w:tr w:rsidR="00441E27" w:rsidRPr="00A66A06" w14:paraId="28556E70" w14:textId="77777777" w:rsidTr="00190A1B">
        <w:trPr>
          <w:trHeight w:val="300"/>
        </w:trPr>
        <w:tc>
          <w:tcPr>
            <w:tcW w:w="120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37A6D2BF" w14:textId="77777777" w:rsidR="00441E27" w:rsidRPr="00A66A06" w:rsidRDefault="00441E27" w:rsidP="00190A1B">
            <w:pPr>
              <w:jc w:val="center"/>
              <w:rPr>
                <w:rFonts w:cs="Open Sans"/>
                <w:b/>
                <w:bCs/>
                <w:color w:val="auto"/>
                <w:sz w:val="18"/>
                <w:szCs w:val="18"/>
              </w:rPr>
            </w:pPr>
            <w:r w:rsidRPr="00A66A06">
              <w:rPr>
                <w:rFonts w:cs="Open Sans"/>
                <w:b/>
                <w:bCs/>
                <w:color w:val="auto"/>
                <w:sz w:val="18"/>
                <w:szCs w:val="18"/>
              </w:rPr>
              <w:t>N°AF</w:t>
            </w:r>
          </w:p>
        </w:tc>
        <w:tc>
          <w:tcPr>
            <w:tcW w:w="6600" w:type="dxa"/>
            <w:tcBorders>
              <w:top w:val="single" w:sz="4" w:space="0" w:color="auto"/>
              <w:left w:val="nil"/>
              <w:bottom w:val="single" w:sz="4" w:space="0" w:color="auto"/>
              <w:right w:val="single" w:sz="4" w:space="0" w:color="auto"/>
            </w:tcBorders>
            <w:shd w:val="clear" w:color="auto" w:fill="C6D9F1" w:themeFill="text2" w:themeFillTint="33"/>
            <w:vAlign w:val="center"/>
            <w:hideMark/>
          </w:tcPr>
          <w:p w14:paraId="15EFB73D" w14:textId="77777777" w:rsidR="00441E27" w:rsidRPr="00A66A06" w:rsidRDefault="00441E27" w:rsidP="00190A1B">
            <w:pPr>
              <w:jc w:val="left"/>
              <w:rPr>
                <w:rFonts w:cs="Open Sans"/>
                <w:b/>
                <w:bCs/>
                <w:color w:val="auto"/>
                <w:sz w:val="18"/>
                <w:szCs w:val="18"/>
              </w:rPr>
            </w:pPr>
            <w:r w:rsidRPr="00A66A06">
              <w:rPr>
                <w:rFonts w:cs="Open Sans"/>
                <w:b/>
                <w:bCs/>
                <w:color w:val="auto"/>
                <w:sz w:val="18"/>
                <w:szCs w:val="18"/>
              </w:rPr>
              <w:t>Dénomination de l’article</w:t>
            </w:r>
          </w:p>
        </w:tc>
      </w:tr>
      <w:tr w:rsidR="00441E27" w:rsidRPr="00A66A06" w14:paraId="50586C02" w14:textId="77777777" w:rsidTr="00190A1B">
        <w:trPr>
          <w:trHeight w:val="300"/>
        </w:trPr>
        <w:tc>
          <w:tcPr>
            <w:tcW w:w="1200" w:type="dxa"/>
            <w:tcBorders>
              <w:top w:val="nil"/>
              <w:left w:val="single" w:sz="4" w:space="0" w:color="auto"/>
              <w:bottom w:val="single" w:sz="4" w:space="0" w:color="auto"/>
              <w:right w:val="single" w:sz="4" w:space="0" w:color="auto"/>
            </w:tcBorders>
            <w:shd w:val="clear" w:color="auto" w:fill="auto"/>
            <w:vAlign w:val="center"/>
            <w:hideMark/>
          </w:tcPr>
          <w:p w14:paraId="707A78E7" w14:textId="77777777" w:rsidR="00441E27" w:rsidRPr="00A66A06" w:rsidRDefault="00441E27" w:rsidP="00190A1B">
            <w:pPr>
              <w:jc w:val="center"/>
              <w:rPr>
                <w:rFonts w:cs="Open Sans"/>
                <w:color w:val="auto"/>
                <w:sz w:val="18"/>
                <w:szCs w:val="18"/>
              </w:rPr>
            </w:pPr>
            <w:r w:rsidRPr="00A66A06">
              <w:rPr>
                <w:rFonts w:cs="Open Sans"/>
                <w:color w:val="auto"/>
                <w:sz w:val="18"/>
                <w:szCs w:val="18"/>
              </w:rPr>
              <w:t>7</w:t>
            </w:r>
          </w:p>
        </w:tc>
        <w:tc>
          <w:tcPr>
            <w:tcW w:w="6600" w:type="dxa"/>
            <w:tcBorders>
              <w:top w:val="nil"/>
              <w:left w:val="nil"/>
              <w:bottom w:val="single" w:sz="4" w:space="0" w:color="auto"/>
              <w:right w:val="single" w:sz="4" w:space="0" w:color="auto"/>
            </w:tcBorders>
            <w:shd w:val="clear" w:color="auto" w:fill="auto"/>
            <w:vAlign w:val="center"/>
            <w:hideMark/>
          </w:tcPr>
          <w:p w14:paraId="257D3B4B" w14:textId="77777777" w:rsidR="00441E27" w:rsidRPr="00A66A06" w:rsidRDefault="00441E27" w:rsidP="00190A1B">
            <w:pPr>
              <w:jc w:val="left"/>
              <w:rPr>
                <w:rFonts w:cs="Open Sans"/>
                <w:color w:val="auto"/>
                <w:sz w:val="18"/>
                <w:szCs w:val="18"/>
              </w:rPr>
            </w:pPr>
            <w:r w:rsidRPr="00A66A06">
              <w:rPr>
                <w:rFonts w:cs="Open Sans"/>
                <w:color w:val="auto"/>
                <w:sz w:val="18"/>
                <w:szCs w:val="18"/>
              </w:rPr>
              <w:t>LOCATION Fontaine eau plate réfrigérée sur socle débit standard</w:t>
            </w:r>
          </w:p>
        </w:tc>
      </w:tr>
      <w:tr w:rsidR="00441E27" w:rsidRPr="00A66A06" w14:paraId="210E038B" w14:textId="77777777" w:rsidTr="00190A1B">
        <w:trPr>
          <w:trHeight w:val="300"/>
        </w:trPr>
        <w:tc>
          <w:tcPr>
            <w:tcW w:w="1200" w:type="dxa"/>
            <w:tcBorders>
              <w:top w:val="nil"/>
              <w:left w:val="single" w:sz="4" w:space="0" w:color="auto"/>
              <w:bottom w:val="single" w:sz="4" w:space="0" w:color="auto"/>
              <w:right w:val="single" w:sz="4" w:space="0" w:color="auto"/>
            </w:tcBorders>
            <w:shd w:val="clear" w:color="auto" w:fill="auto"/>
            <w:vAlign w:val="center"/>
            <w:hideMark/>
          </w:tcPr>
          <w:p w14:paraId="6B3478AB" w14:textId="77777777" w:rsidR="00441E27" w:rsidRPr="00A66A06" w:rsidRDefault="00441E27" w:rsidP="00190A1B">
            <w:pPr>
              <w:jc w:val="center"/>
              <w:rPr>
                <w:rFonts w:cs="Open Sans"/>
                <w:color w:val="auto"/>
                <w:sz w:val="18"/>
                <w:szCs w:val="18"/>
              </w:rPr>
            </w:pPr>
            <w:r w:rsidRPr="00A66A06">
              <w:rPr>
                <w:rFonts w:cs="Open Sans"/>
                <w:color w:val="auto"/>
                <w:sz w:val="18"/>
                <w:szCs w:val="18"/>
              </w:rPr>
              <w:t>8</w:t>
            </w:r>
          </w:p>
        </w:tc>
        <w:tc>
          <w:tcPr>
            <w:tcW w:w="6600" w:type="dxa"/>
            <w:tcBorders>
              <w:top w:val="nil"/>
              <w:left w:val="nil"/>
              <w:bottom w:val="single" w:sz="4" w:space="0" w:color="auto"/>
              <w:right w:val="single" w:sz="4" w:space="0" w:color="auto"/>
            </w:tcBorders>
            <w:shd w:val="clear" w:color="auto" w:fill="auto"/>
            <w:vAlign w:val="center"/>
            <w:hideMark/>
          </w:tcPr>
          <w:p w14:paraId="57062032" w14:textId="77777777" w:rsidR="00441E27" w:rsidRPr="00A66A06" w:rsidRDefault="00441E27" w:rsidP="00190A1B">
            <w:pPr>
              <w:jc w:val="left"/>
              <w:rPr>
                <w:rFonts w:cs="Open Sans"/>
                <w:color w:val="auto"/>
                <w:sz w:val="18"/>
                <w:szCs w:val="18"/>
              </w:rPr>
            </w:pPr>
            <w:r w:rsidRPr="00A66A06">
              <w:rPr>
                <w:rFonts w:cs="Open Sans"/>
                <w:color w:val="auto"/>
                <w:sz w:val="18"/>
                <w:szCs w:val="18"/>
              </w:rPr>
              <w:t>LOCATION Fontaine eau plate réfrigérée sur table débit standard</w:t>
            </w:r>
          </w:p>
        </w:tc>
      </w:tr>
      <w:tr w:rsidR="00441E27" w:rsidRPr="00A66A06" w14:paraId="55EF1AD8" w14:textId="77777777" w:rsidTr="00190A1B">
        <w:trPr>
          <w:trHeight w:val="300"/>
        </w:trPr>
        <w:tc>
          <w:tcPr>
            <w:tcW w:w="1200" w:type="dxa"/>
            <w:tcBorders>
              <w:top w:val="nil"/>
              <w:left w:val="single" w:sz="4" w:space="0" w:color="auto"/>
              <w:bottom w:val="single" w:sz="4" w:space="0" w:color="auto"/>
              <w:right w:val="single" w:sz="4" w:space="0" w:color="auto"/>
            </w:tcBorders>
            <w:shd w:val="clear" w:color="auto" w:fill="auto"/>
            <w:vAlign w:val="center"/>
            <w:hideMark/>
          </w:tcPr>
          <w:p w14:paraId="31AABC1F" w14:textId="77777777" w:rsidR="00441E27" w:rsidRPr="00A66A06" w:rsidRDefault="00441E27" w:rsidP="00190A1B">
            <w:pPr>
              <w:jc w:val="center"/>
              <w:rPr>
                <w:rFonts w:cs="Open Sans"/>
                <w:color w:val="auto"/>
                <w:sz w:val="18"/>
                <w:szCs w:val="18"/>
              </w:rPr>
            </w:pPr>
            <w:r w:rsidRPr="00A66A06">
              <w:rPr>
                <w:rFonts w:cs="Open Sans"/>
                <w:color w:val="auto"/>
                <w:sz w:val="18"/>
                <w:szCs w:val="18"/>
              </w:rPr>
              <w:t>9</w:t>
            </w:r>
          </w:p>
        </w:tc>
        <w:tc>
          <w:tcPr>
            <w:tcW w:w="6600" w:type="dxa"/>
            <w:tcBorders>
              <w:top w:val="nil"/>
              <w:left w:val="nil"/>
              <w:bottom w:val="single" w:sz="4" w:space="0" w:color="auto"/>
              <w:right w:val="single" w:sz="4" w:space="0" w:color="auto"/>
            </w:tcBorders>
            <w:shd w:val="clear" w:color="auto" w:fill="auto"/>
            <w:vAlign w:val="center"/>
            <w:hideMark/>
          </w:tcPr>
          <w:p w14:paraId="7DFFB5D1" w14:textId="77777777" w:rsidR="00441E27" w:rsidRPr="00A66A06" w:rsidRDefault="00441E27" w:rsidP="00190A1B">
            <w:pPr>
              <w:jc w:val="left"/>
              <w:rPr>
                <w:rFonts w:cs="Open Sans"/>
                <w:color w:val="auto"/>
                <w:sz w:val="18"/>
                <w:szCs w:val="18"/>
              </w:rPr>
            </w:pPr>
            <w:r w:rsidRPr="00A66A06">
              <w:rPr>
                <w:rFonts w:cs="Open Sans"/>
                <w:color w:val="auto"/>
                <w:sz w:val="18"/>
                <w:szCs w:val="18"/>
              </w:rPr>
              <w:t>LOCATION Fontaine eau plate réfrigérée sur socle débit supérieur</w:t>
            </w:r>
          </w:p>
        </w:tc>
      </w:tr>
      <w:tr w:rsidR="00441E27" w:rsidRPr="00A66A06" w14:paraId="4B3E7BE9" w14:textId="77777777" w:rsidTr="00190A1B">
        <w:trPr>
          <w:trHeight w:val="300"/>
        </w:trPr>
        <w:tc>
          <w:tcPr>
            <w:tcW w:w="1200" w:type="dxa"/>
            <w:tcBorders>
              <w:top w:val="nil"/>
              <w:left w:val="single" w:sz="4" w:space="0" w:color="auto"/>
              <w:bottom w:val="single" w:sz="4" w:space="0" w:color="auto"/>
              <w:right w:val="single" w:sz="4" w:space="0" w:color="auto"/>
            </w:tcBorders>
            <w:shd w:val="clear" w:color="auto" w:fill="auto"/>
            <w:vAlign w:val="center"/>
            <w:hideMark/>
          </w:tcPr>
          <w:p w14:paraId="50E5BD7D" w14:textId="77777777" w:rsidR="00441E27" w:rsidRPr="00A66A06" w:rsidRDefault="00441E27" w:rsidP="00190A1B">
            <w:pPr>
              <w:jc w:val="center"/>
              <w:rPr>
                <w:rFonts w:cs="Open Sans"/>
                <w:color w:val="auto"/>
                <w:sz w:val="18"/>
                <w:szCs w:val="18"/>
              </w:rPr>
            </w:pPr>
            <w:r w:rsidRPr="00A66A06">
              <w:rPr>
                <w:rFonts w:cs="Open Sans"/>
                <w:color w:val="auto"/>
                <w:sz w:val="18"/>
                <w:szCs w:val="18"/>
              </w:rPr>
              <w:t>10</w:t>
            </w:r>
          </w:p>
        </w:tc>
        <w:tc>
          <w:tcPr>
            <w:tcW w:w="6600" w:type="dxa"/>
            <w:tcBorders>
              <w:top w:val="nil"/>
              <w:left w:val="nil"/>
              <w:bottom w:val="single" w:sz="4" w:space="0" w:color="auto"/>
              <w:right w:val="single" w:sz="4" w:space="0" w:color="auto"/>
            </w:tcBorders>
            <w:shd w:val="clear" w:color="auto" w:fill="auto"/>
            <w:vAlign w:val="center"/>
            <w:hideMark/>
          </w:tcPr>
          <w:p w14:paraId="18A34944" w14:textId="77777777" w:rsidR="00441E27" w:rsidRPr="00A66A06" w:rsidRDefault="00441E27" w:rsidP="00190A1B">
            <w:pPr>
              <w:jc w:val="left"/>
              <w:rPr>
                <w:rFonts w:cs="Open Sans"/>
                <w:color w:val="auto"/>
                <w:sz w:val="18"/>
                <w:szCs w:val="18"/>
              </w:rPr>
            </w:pPr>
            <w:r w:rsidRPr="00A66A06">
              <w:rPr>
                <w:rFonts w:cs="Open Sans"/>
                <w:color w:val="auto"/>
                <w:sz w:val="18"/>
                <w:szCs w:val="18"/>
              </w:rPr>
              <w:t>LOCATION Fontaine eau plate réfrigérée sur table débit supérieur</w:t>
            </w:r>
          </w:p>
        </w:tc>
      </w:tr>
      <w:tr w:rsidR="00441E27" w:rsidRPr="00A66A06" w14:paraId="22018C31" w14:textId="77777777" w:rsidTr="00190A1B">
        <w:trPr>
          <w:trHeight w:val="300"/>
        </w:trPr>
        <w:tc>
          <w:tcPr>
            <w:tcW w:w="1200" w:type="dxa"/>
            <w:tcBorders>
              <w:top w:val="nil"/>
              <w:left w:val="single" w:sz="4" w:space="0" w:color="auto"/>
              <w:bottom w:val="single" w:sz="4" w:space="0" w:color="auto"/>
              <w:right w:val="single" w:sz="4" w:space="0" w:color="auto"/>
            </w:tcBorders>
            <w:shd w:val="clear" w:color="auto" w:fill="auto"/>
            <w:vAlign w:val="center"/>
            <w:hideMark/>
          </w:tcPr>
          <w:p w14:paraId="37247B0D" w14:textId="77777777" w:rsidR="00441E27" w:rsidRPr="00A66A06" w:rsidRDefault="00441E27" w:rsidP="00190A1B">
            <w:pPr>
              <w:jc w:val="center"/>
              <w:rPr>
                <w:rFonts w:cs="Open Sans"/>
                <w:color w:val="auto"/>
                <w:sz w:val="18"/>
                <w:szCs w:val="18"/>
              </w:rPr>
            </w:pPr>
            <w:r w:rsidRPr="00A66A06">
              <w:rPr>
                <w:rFonts w:cs="Open Sans"/>
                <w:color w:val="auto"/>
                <w:sz w:val="18"/>
                <w:szCs w:val="18"/>
              </w:rPr>
              <w:t>11</w:t>
            </w:r>
          </w:p>
        </w:tc>
        <w:tc>
          <w:tcPr>
            <w:tcW w:w="6600" w:type="dxa"/>
            <w:tcBorders>
              <w:top w:val="nil"/>
              <w:left w:val="nil"/>
              <w:bottom w:val="single" w:sz="4" w:space="0" w:color="auto"/>
              <w:right w:val="single" w:sz="4" w:space="0" w:color="auto"/>
            </w:tcBorders>
            <w:shd w:val="clear" w:color="auto" w:fill="auto"/>
            <w:vAlign w:val="center"/>
            <w:hideMark/>
          </w:tcPr>
          <w:p w14:paraId="0D9180A9" w14:textId="77777777" w:rsidR="00441E27" w:rsidRPr="00A66A06" w:rsidRDefault="00441E27" w:rsidP="00190A1B">
            <w:pPr>
              <w:jc w:val="left"/>
              <w:rPr>
                <w:rFonts w:cs="Open Sans"/>
                <w:color w:val="auto"/>
                <w:sz w:val="18"/>
                <w:szCs w:val="18"/>
              </w:rPr>
            </w:pPr>
            <w:r w:rsidRPr="00A66A06">
              <w:rPr>
                <w:rFonts w:cs="Open Sans"/>
                <w:color w:val="auto"/>
                <w:sz w:val="18"/>
                <w:szCs w:val="18"/>
              </w:rPr>
              <w:t>LOCATION Fontaine eau plate/gazeuse réfrigérée sur socle débit supérieur</w:t>
            </w:r>
          </w:p>
        </w:tc>
      </w:tr>
      <w:tr w:rsidR="00441E27" w:rsidRPr="00A66A06" w14:paraId="398A545A" w14:textId="77777777" w:rsidTr="00190A1B">
        <w:trPr>
          <w:trHeight w:val="300"/>
        </w:trPr>
        <w:tc>
          <w:tcPr>
            <w:tcW w:w="1200" w:type="dxa"/>
            <w:tcBorders>
              <w:top w:val="nil"/>
              <w:left w:val="single" w:sz="4" w:space="0" w:color="auto"/>
              <w:bottom w:val="single" w:sz="4" w:space="0" w:color="auto"/>
              <w:right w:val="single" w:sz="4" w:space="0" w:color="auto"/>
            </w:tcBorders>
            <w:shd w:val="clear" w:color="auto" w:fill="auto"/>
            <w:vAlign w:val="center"/>
            <w:hideMark/>
          </w:tcPr>
          <w:p w14:paraId="306C0181" w14:textId="77777777" w:rsidR="00441E27" w:rsidRPr="00A66A06" w:rsidRDefault="00441E27" w:rsidP="00190A1B">
            <w:pPr>
              <w:jc w:val="center"/>
              <w:rPr>
                <w:rFonts w:cs="Open Sans"/>
                <w:color w:val="auto"/>
                <w:sz w:val="18"/>
                <w:szCs w:val="18"/>
              </w:rPr>
            </w:pPr>
            <w:r w:rsidRPr="00A66A06">
              <w:rPr>
                <w:rFonts w:cs="Open Sans"/>
                <w:color w:val="auto"/>
                <w:sz w:val="18"/>
                <w:szCs w:val="18"/>
              </w:rPr>
              <w:t>12</w:t>
            </w:r>
          </w:p>
        </w:tc>
        <w:tc>
          <w:tcPr>
            <w:tcW w:w="6600" w:type="dxa"/>
            <w:tcBorders>
              <w:top w:val="nil"/>
              <w:left w:val="nil"/>
              <w:bottom w:val="single" w:sz="4" w:space="0" w:color="auto"/>
              <w:right w:val="single" w:sz="4" w:space="0" w:color="auto"/>
            </w:tcBorders>
            <w:shd w:val="clear" w:color="auto" w:fill="auto"/>
            <w:vAlign w:val="center"/>
            <w:hideMark/>
          </w:tcPr>
          <w:p w14:paraId="3A827334" w14:textId="77777777" w:rsidR="00441E27" w:rsidRPr="00A66A06" w:rsidRDefault="00441E27" w:rsidP="00190A1B">
            <w:pPr>
              <w:jc w:val="left"/>
              <w:rPr>
                <w:rFonts w:cs="Open Sans"/>
                <w:color w:val="auto"/>
                <w:sz w:val="18"/>
                <w:szCs w:val="18"/>
              </w:rPr>
            </w:pPr>
            <w:r w:rsidRPr="00A66A06">
              <w:rPr>
                <w:rFonts w:cs="Open Sans"/>
                <w:color w:val="auto"/>
                <w:sz w:val="18"/>
                <w:szCs w:val="18"/>
              </w:rPr>
              <w:t>LOCATION Fontaine eau plate/gazeuse réfrigérée sur table débit supérieur</w:t>
            </w:r>
          </w:p>
        </w:tc>
      </w:tr>
    </w:tbl>
    <w:p w14:paraId="56C023CF" w14:textId="77777777" w:rsidR="00441E27" w:rsidRDefault="00441E27" w:rsidP="007A134E">
      <w:pPr>
        <w:pageBreakBefore/>
        <w:widowControl w:val="0"/>
        <w:rPr>
          <w:rFonts w:cs="Open Sans"/>
        </w:rPr>
      </w:pPr>
      <w:r>
        <w:rPr>
          <w:rFonts w:cs="Open Sans"/>
        </w:rPr>
        <w:lastRenderedPageBreak/>
        <w:t>La location de ces fontaines est facturée mensuellement.</w:t>
      </w:r>
    </w:p>
    <w:p w14:paraId="26BB5B1E" w14:textId="2D00EEF8" w:rsidR="00441E27" w:rsidRDefault="00441E27" w:rsidP="00441E27">
      <w:pPr>
        <w:autoSpaceDE w:val="0"/>
        <w:autoSpaceDN w:val="0"/>
        <w:adjustRightInd w:val="0"/>
        <w:rPr>
          <w:rFonts w:cs="Open Sans"/>
        </w:rPr>
      </w:pPr>
      <w:bookmarkStart w:id="28" w:name="_Toc222476808"/>
      <w:bookmarkEnd w:id="21"/>
      <w:r w:rsidRPr="00D71122">
        <w:rPr>
          <w:rFonts w:cs="Open Sans"/>
        </w:rPr>
        <w:t>Le titulaire fait réaliser, avant et après l’installation</w:t>
      </w:r>
      <w:r>
        <w:rPr>
          <w:rFonts w:cs="Open Sans"/>
        </w:rPr>
        <w:t xml:space="preserve"> d’une fontaine en location</w:t>
      </w:r>
      <w:r w:rsidRPr="00D71122">
        <w:rPr>
          <w:rFonts w:cs="Open Sans"/>
        </w:rPr>
        <w:t>, une analyse de l’eau par un laboratoire agréé, incluse dans la prestation</w:t>
      </w:r>
      <w:r>
        <w:rPr>
          <w:rFonts w:cs="Open Sans"/>
        </w:rPr>
        <w:t>.</w:t>
      </w:r>
    </w:p>
    <w:p w14:paraId="17DC7CB5" w14:textId="00A8F2B7" w:rsidR="00441E27" w:rsidRDefault="00441E27" w:rsidP="00441E27">
      <w:pPr>
        <w:autoSpaceDE w:val="0"/>
        <w:autoSpaceDN w:val="0"/>
        <w:adjustRightInd w:val="0"/>
        <w:rPr>
          <w:rFonts w:cs="Open Sans"/>
        </w:rPr>
      </w:pPr>
      <w:r>
        <w:rPr>
          <w:rFonts w:cs="Open Sans"/>
        </w:rPr>
        <w:t xml:space="preserve">La location </w:t>
      </w:r>
      <w:r w:rsidRPr="00A66A06">
        <w:rPr>
          <w:rFonts w:cs="Open Sans"/>
        </w:rPr>
        <w:t xml:space="preserve">comprend la livraison, l’installation et la mise en service selon les mêmes exigences que pour l’achat, décrites supra. </w:t>
      </w:r>
      <w:r>
        <w:rPr>
          <w:rFonts w:cs="Open Sans"/>
        </w:rPr>
        <w:t xml:space="preserve"> </w:t>
      </w:r>
    </w:p>
    <w:p w14:paraId="12D3235A" w14:textId="77777777" w:rsidR="00441E27" w:rsidRPr="00441E27" w:rsidRDefault="00441E27" w:rsidP="00441E27">
      <w:pPr>
        <w:autoSpaceDE w:val="0"/>
        <w:autoSpaceDN w:val="0"/>
        <w:adjustRightInd w:val="0"/>
        <w:rPr>
          <w:rFonts w:cs="Open Sans"/>
          <w:color w:val="auto"/>
        </w:rPr>
      </w:pPr>
    </w:p>
    <w:p w14:paraId="59F26A2D" w14:textId="4CD1E41C" w:rsidR="006E3C18" w:rsidRPr="00D71122" w:rsidRDefault="00BB7662" w:rsidP="00DC74EE">
      <w:pPr>
        <w:pStyle w:val="Titre3"/>
      </w:pPr>
      <w:bookmarkStart w:id="29" w:name="_Toc222759948"/>
      <w:r w:rsidRPr="00BB7662">
        <w:t>Maintenance préventive et curative</w:t>
      </w:r>
      <w:r w:rsidR="000D79CB" w:rsidRPr="00BB7662">
        <w:t xml:space="preserve"> des fontaines</w:t>
      </w:r>
      <w:bookmarkEnd w:id="28"/>
      <w:r w:rsidR="009D6C28" w:rsidRPr="00BB7662">
        <w:t xml:space="preserve"> </w:t>
      </w:r>
      <w:r w:rsidRPr="00BB7662">
        <w:t>en location</w:t>
      </w:r>
      <w:bookmarkEnd w:id="29"/>
      <w:r w:rsidRPr="00BB7662">
        <w:t xml:space="preserve"> </w:t>
      </w:r>
    </w:p>
    <w:p w14:paraId="2BBE1B96" w14:textId="77777777" w:rsidR="00441E27" w:rsidRDefault="00441E27" w:rsidP="00441E27">
      <w:pPr>
        <w:autoSpaceDE w:val="0"/>
        <w:autoSpaceDN w:val="0"/>
        <w:adjustRightInd w:val="0"/>
        <w:rPr>
          <w:rFonts w:cs="Open Sans"/>
        </w:rPr>
      </w:pPr>
    </w:p>
    <w:p w14:paraId="4445AC7E" w14:textId="699EB7DA" w:rsidR="00441E27" w:rsidRPr="00D71122" w:rsidRDefault="00441E27" w:rsidP="00441E27">
      <w:pPr>
        <w:autoSpaceDE w:val="0"/>
        <w:autoSpaceDN w:val="0"/>
        <w:adjustRightInd w:val="0"/>
        <w:rPr>
          <w:rFonts w:cs="Open Sans"/>
          <w:color w:val="auto"/>
        </w:rPr>
      </w:pPr>
      <w:r>
        <w:rPr>
          <w:rFonts w:cs="Open Sans"/>
          <w:color w:val="auto"/>
        </w:rPr>
        <w:t>Le forfait de location comprend t</w:t>
      </w:r>
      <w:r w:rsidRPr="00D71122">
        <w:rPr>
          <w:rFonts w:cs="Open Sans"/>
          <w:color w:val="auto"/>
        </w:rPr>
        <w:t xml:space="preserve">outes les prestations de maintenance </w:t>
      </w:r>
      <w:r>
        <w:rPr>
          <w:rFonts w:cs="Open Sans"/>
          <w:color w:val="auto"/>
        </w:rPr>
        <w:t xml:space="preserve">préventive et curative (incluant </w:t>
      </w:r>
      <w:r w:rsidRPr="00D71122">
        <w:rPr>
          <w:rFonts w:cs="Open Sans"/>
          <w:color w:val="auto"/>
        </w:rPr>
        <w:t>l’ensemble des pièces détachées et accessoires, la main d’œuvre</w:t>
      </w:r>
      <w:r>
        <w:rPr>
          <w:rFonts w:cs="Open Sans"/>
          <w:color w:val="auto"/>
        </w:rPr>
        <w:t xml:space="preserve"> et</w:t>
      </w:r>
      <w:r w:rsidRPr="00D71122">
        <w:rPr>
          <w:rFonts w:cs="Open Sans"/>
          <w:color w:val="auto"/>
        </w:rPr>
        <w:t xml:space="preserve"> les frais de déplacement</w:t>
      </w:r>
      <w:r>
        <w:rPr>
          <w:rFonts w:cs="Open Sans"/>
          <w:color w:val="auto"/>
        </w:rPr>
        <w:t xml:space="preserve">), le </w:t>
      </w:r>
      <w:r w:rsidRPr="00D71122">
        <w:rPr>
          <w:rFonts w:cs="Open Sans"/>
          <w:color w:val="auto"/>
        </w:rPr>
        <w:t xml:space="preserve">remplacement </w:t>
      </w:r>
      <w:r>
        <w:rPr>
          <w:rFonts w:cs="Open Sans"/>
          <w:color w:val="auto"/>
        </w:rPr>
        <w:t xml:space="preserve">ainsi que le </w:t>
      </w:r>
      <w:r w:rsidRPr="00D71122">
        <w:rPr>
          <w:rFonts w:cs="Open Sans"/>
          <w:color w:val="auto"/>
        </w:rPr>
        <w:t>transfert de fontain</w:t>
      </w:r>
      <w:r>
        <w:rPr>
          <w:rFonts w:cs="Open Sans"/>
          <w:color w:val="auto"/>
        </w:rPr>
        <w:t>e.</w:t>
      </w:r>
      <w:r w:rsidRPr="00D71122">
        <w:rPr>
          <w:rFonts w:cs="Open Sans"/>
          <w:color w:val="auto"/>
        </w:rPr>
        <w:t xml:space="preserve"> </w:t>
      </w:r>
    </w:p>
    <w:p w14:paraId="2CB13FF7" w14:textId="3FF741CE" w:rsidR="00495C29" w:rsidRDefault="00495C29" w:rsidP="0099081D">
      <w:pPr>
        <w:rPr>
          <w:rFonts w:cs="Open Sans"/>
        </w:rPr>
      </w:pPr>
    </w:p>
    <w:p w14:paraId="7A04BA51" w14:textId="4AE42927" w:rsidR="00EB63ED" w:rsidRPr="00EB63ED" w:rsidRDefault="00EB63ED" w:rsidP="00DC74EE">
      <w:pPr>
        <w:pStyle w:val="Titre3"/>
      </w:pPr>
      <w:bookmarkStart w:id="30" w:name="_Toc222476809"/>
      <w:bookmarkStart w:id="31" w:name="_Toc222759949"/>
      <w:bookmarkStart w:id="32" w:name="_Toc95145366"/>
      <w:r>
        <w:t>Modalités de remplacement des fontaines en location</w:t>
      </w:r>
      <w:bookmarkEnd w:id="30"/>
      <w:bookmarkEnd w:id="31"/>
    </w:p>
    <w:p w14:paraId="226CA2D3" w14:textId="77777777" w:rsidR="00EB63ED" w:rsidRDefault="00EB63ED" w:rsidP="00EB63ED">
      <w:pPr>
        <w:autoSpaceDE w:val="0"/>
        <w:autoSpaceDN w:val="0"/>
        <w:adjustRightInd w:val="0"/>
        <w:rPr>
          <w:rFonts w:cs="Open Sans"/>
          <w:color w:val="auto"/>
        </w:rPr>
      </w:pPr>
    </w:p>
    <w:p w14:paraId="1398A92E" w14:textId="549F59E6" w:rsidR="009F0C4D" w:rsidRDefault="00B35A2E" w:rsidP="00EB63ED">
      <w:pPr>
        <w:autoSpaceDE w:val="0"/>
        <w:autoSpaceDN w:val="0"/>
        <w:adjustRightInd w:val="0"/>
        <w:rPr>
          <w:rFonts w:cs="Open Sans"/>
          <w:color w:val="auto"/>
        </w:rPr>
      </w:pPr>
      <w:r w:rsidRPr="00B35A2E">
        <w:rPr>
          <w:rFonts w:cs="Open Sans"/>
          <w:color w:val="auto"/>
        </w:rPr>
        <w:t>Dans l’hypothèse où la réparation ne peut être réalisée dans les délais fixés par le titulair</w:t>
      </w:r>
      <w:r>
        <w:rPr>
          <w:rFonts w:cs="Open Sans"/>
          <w:color w:val="auto"/>
        </w:rPr>
        <w:t>e lui-même</w:t>
      </w:r>
      <w:r w:rsidRPr="00B35A2E">
        <w:rPr>
          <w:rFonts w:cs="Open Sans"/>
          <w:color w:val="auto"/>
        </w:rPr>
        <w:t>, ce dernier procède</w:t>
      </w:r>
      <w:r w:rsidR="00EB63ED" w:rsidRPr="00B35A2E">
        <w:rPr>
          <w:rFonts w:cs="Open Sans"/>
          <w:color w:val="auto"/>
        </w:rPr>
        <w:t xml:space="preserve"> au remplacement de la fontaine par un modèle équivalent afin d’assurer la continuité du service, sauf décision contraire de l’établissement concerné.</w:t>
      </w:r>
      <w:r w:rsidR="009D6C28">
        <w:rPr>
          <w:rFonts w:cs="Open Sans"/>
          <w:color w:val="auto"/>
        </w:rPr>
        <w:t xml:space="preserve"> </w:t>
      </w:r>
      <w:r w:rsidR="006A4078">
        <w:rPr>
          <w:rFonts w:cs="Open Sans"/>
          <w:color w:val="auto"/>
        </w:rPr>
        <w:t>En outre, le délai de remplacement ne pourra être supérieur à 10 jours ouvrés.</w:t>
      </w:r>
    </w:p>
    <w:p w14:paraId="22067BFD" w14:textId="77777777" w:rsidR="00EB63ED" w:rsidRPr="00D71122" w:rsidRDefault="00EB63ED" w:rsidP="00EB63ED">
      <w:pPr>
        <w:rPr>
          <w:rFonts w:cs="Open Sans"/>
        </w:rPr>
      </w:pPr>
    </w:p>
    <w:p w14:paraId="68572000" w14:textId="77777777" w:rsidR="003B34D9" w:rsidRDefault="003B34D9" w:rsidP="003B34D9">
      <w:pPr>
        <w:pStyle w:val="Titre3"/>
        <w:rPr>
          <w:rFonts w:ascii="Cambria Math" w:hAnsi="Cambria Math" w:cs="Cambria Math"/>
        </w:rPr>
      </w:pPr>
      <w:bookmarkStart w:id="33" w:name="_Toc222759950"/>
      <w:bookmarkStart w:id="34" w:name="_Toc222476810"/>
      <w:bookmarkStart w:id="35" w:name="_Hlk222325554"/>
      <w:bookmarkStart w:id="36" w:name="_Toc95145370"/>
      <w:bookmarkEnd w:id="32"/>
      <w:r>
        <w:t>Fourniture de CO</w:t>
      </w:r>
      <w:r>
        <w:rPr>
          <w:rFonts w:ascii="Cambria Math" w:hAnsi="Cambria Math" w:cs="Cambria Math"/>
        </w:rPr>
        <w:t>₂</w:t>
      </w:r>
      <w:bookmarkEnd w:id="33"/>
    </w:p>
    <w:p w14:paraId="7173903D" w14:textId="77777777" w:rsidR="003B34D9" w:rsidRDefault="003B34D9" w:rsidP="003B34D9">
      <w:pPr>
        <w:rPr>
          <w:rFonts w:cs="Open Sans"/>
        </w:rPr>
      </w:pPr>
    </w:p>
    <w:p w14:paraId="11199F12" w14:textId="2D64F1D2" w:rsidR="003B34D9" w:rsidRDefault="003B34D9" w:rsidP="003B34D9">
      <w:pPr>
        <w:rPr>
          <w:rFonts w:ascii="Cambria Math" w:hAnsi="Cambria Math" w:cs="Cambria Math"/>
        </w:rPr>
      </w:pPr>
      <w:r w:rsidRPr="00D71122">
        <w:rPr>
          <w:rFonts w:cs="Open Sans"/>
        </w:rPr>
        <w:t xml:space="preserve">La fourniture de </w:t>
      </w:r>
      <w:r>
        <w:rPr>
          <w:rFonts w:cs="Open Sans"/>
        </w:rPr>
        <w:t>CO</w:t>
      </w:r>
      <w:r>
        <w:rPr>
          <w:rFonts w:ascii="Cambria Math" w:hAnsi="Cambria Math" w:cs="Cambria Math"/>
        </w:rPr>
        <w:t>₂</w:t>
      </w:r>
      <w:r w:rsidRPr="00D71122">
        <w:rPr>
          <w:rFonts w:cs="Open Sans"/>
        </w:rPr>
        <w:t xml:space="preserve"> pour les fontaines délivrant de l’eau gazeuse</w:t>
      </w:r>
      <w:r w:rsidR="00010EDE">
        <w:rPr>
          <w:rFonts w:cs="Open Sans"/>
        </w:rPr>
        <w:t xml:space="preserve"> (à l’achat ou en location) </w:t>
      </w:r>
      <w:r w:rsidRPr="00D71122">
        <w:rPr>
          <w:rFonts w:cs="Open Sans"/>
        </w:rPr>
        <w:t>fait l’objet d’une facturation séparée</w:t>
      </w:r>
      <w:r>
        <w:rPr>
          <w:rFonts w:cs="Open Sans"/>
        </w:rPr>
        <w:t>. L</w:t>
      </w:r>
      <w:r w:rsidRPr="00D71122">
        <w:rPr>
          <w:rFonts w:cs="Open Sans"/>
        </w:rPr>
        <w:t>e fournisseur p</w:t>
      </w:r>
      <w:r>
        <w:rPr>
          <w:rFonts w:cs="Open Sans"/>
        </w:rPr>
        <w:t>eut</w:t>
      </w:r>
      <w:r w:rsidRPr="00D71122">
        <w:rPr>
          <w:rFonts w:cs="Open Sans"/>
        </w:rPr>
        <w:t xml:space="preserve"> être amené à installer la recharge</w:t>
      </w:r>
      <w:r>
        <w:rPr>
          <w:rFonts w:cs="Open Sans"/>
        </w:rPr>
        <w:t xml:space="preserve"> de CO</w:t>
      </w:r>
      <w:r>
        <w:rPr>
          <w:rFonts w:ascii="Cambria Math" w:hAnsi="Cambria Math" w:cs="Cambria Math"/>
        </w:rPr>
        <w:t>₂.</w:t>
      </w:r>
    </w:p>
    <w:p w14:paraId="1EF82160" w14:textId="77777777" w:rsidR="003B34D9" w:rsidRPr="00B35A2E" w:rsidRDefault="003B34D9" w:rsidP="003B34D9">
      <w:pPr>
        <w:rPr>
          <w:rFonts w:cs="Open Sans"/>
        </w:rPr>
      </w:pPr>
    </w:p>
    <w:p w14:paraId="1BAA08D7" w14:textId="25CDA113" w:rsidR="007448AD" w:rsidRPr="00D71122" w:rsidRDefault="007448AD" w:rsidP="00DC74EE">
      <w:pPr>
        <w:pStyle w:val="Titre3"/>
      </w:pPr>
      <w:bookmarkStart w:id="37" w:name="_Toc222759951"/>
      <w:r w:rsidRPr="00D71122">
        <w:t>Analyse de l’eau</w:t>
      </w:r>
      <w:bookmarkEnd w:id="34"/>
      <w:bookmarkEnd w:id="37"/>
    </w:p>
    <w:bookmarkEnd w:id="35"/>
    <w:p w14:paraId="47E5FFA6" w14:textId="77777777" w:rsidR="007448AD" w:rsidRPr="00D71122" w:rsidRDefault="007448AD" w:rsidP="007448AD">
      <w:pPr>
        <w:autoSpaceDE w:val="0"/>
        <w:autoSpaceDN w:val="0"/>
        <w:adjustRightInd w:val="0"/>
        <w:jc w:val="left"/>
        <w:rPr>
          <w:rFonts w:cs="Open Sans"/>
        </w:rPr>
      </w:pPr>
    </w:p>
    <w:p w14:paraId="60238228" w14:textId="55C38E20" w:rsidR="009F0C4D" w:rsidRDefault="000D79CB" w:rsidP="009F0C4D">
      <w:pPr>
        <w:autoSpaceDE w:val="0"/>
        <w:autoSpaceDN w:val="0"/>
        <w:adjustRightInd w:val="0"/>
        <w:rPr>
          <w:rFonts w:cs="Open Sans"/>
          <w:color w:val="auto"/>
        </w:rPr>
      </w:pPr>
      <w:r w:rsidRPr="000D79CB">
        <w:rPr>
          <w:rFonts w:cs="Open Sans"/>
          <w:color w:val="auto"/>
        </w:rPr>
        <w:t xml:space="preserve">Des analyses d’eau </w:t>
      </w:r>
      <w:r w:rsidR="00C550EA">
        <w:rPr>
          <w:rFonts w:cs="Open Sans"/>
          <w:color w:val="auto"/>
        </w:rPr>
        <w:t>doivent</w:t>
      </w:r>
      <w:r w:rsidRPr="000D79CB">
        <w:rPr>
          <w:rFonts w:cs="Open Sans"/>
          <w:color w:val="auto"/>
        </w:rPr>
        <w:t xml:space="preserve"> être effectuées dans le cadre du présent marché :</w:t>
      </w:r>
    </w:p>
    <w:p w14:paraId="4A304A86" w14:textId="77777777" w:rsidR="009F0C4D" w:rsidRDefault="009F0C4D" w:rsidP="009F0C4D">
      <w:pPr>
        <w:autoSpaceDE w:val="0"/>
        <w:autoSpaceDN w:val="0"/>
        <w:adjustRightInd w:val="0"/>
        <w:rPr>
          <w:rFonts w:cs="Open Sans"/>
          <w:color w:val="auto"/>
        </w:rPr>
      </w:pPr>
    </w:p>
    <w:p w14:paraId="180F4FAD" w14:textId="0F973E24" w:rsidR="009F0C4D" w:rsidRPr="009F0C4D" w:rsidRDefault="000D79CB" w:rsidP="009F0C4D">
      <w:pPr>
        <w:autoSpaceDE w:val="0"/>
        <w:autoSpaceDN w:val="0"/>
        <w:adjustRightInd w:val="0"/>
        <w:rPr>
          <w:rFonts w:cs="Open Sans"/>
          <w:color w:val="auto"/>
          <w:u w:val="single"/>
        </w:rPr>
      </w:pPr>
      <w:r w:rsidRPr="009F0C4D">
        <w:rPr>
          <w:rFonts w:cs="Open Sans"/>
          <w:color w:val="auto"/>
          <w:u w:val="single"/>
        </w:rPr>
        <w:t>À l’installation des fontaines</w:t>
      </w:r>
    </w:p>
    <w:p w14:paraId="58D3224D" w14:textId="1E705041" w:rsidR="009F0C4D" w:rsidRDefault="009F0C4D" w:rsidP="009F0C4D">
      <w:pPr>
        <w:autoSpaceDE w:val="0"/>
        <w:autoSpaceDN w:val="0"/>
        <w:adjustRightInd w:val="0"/>
        <w:rPr>
          <w:rFonts w:cs="Open Sans"/>
          <w:color w:val="auto"/>
        </w:rPr>
      </w:pPr>
      <w:r>
        <w:rPr>
          <w:rFonts w:cs="Open Sans"/>
          <w:color w:val="auto"/>
        </w:rPr>
        <w:t>L</w:t>
      </w:r>
      <w:r w:rsidR="000D79CB" w:rsidRPr="000D79CB">
        <w:rPr>
          <w:rFonts w:cs="Open Sans"/>
          <w:color w:val="auto"/>
        </w:rPr>
        <w:t>e titulaire fait réaliser les analyses de potabilité par un laboratoire externe agréé, afin de vérifier la conformité de l’eau distribuée.</w:t>
      </w:r>
    </w:p>
    <w:p w14:paraId="115F7AC9" w14:textId="77777777" w:rsidR="009F0C4D" w:rsidRDefault="009F0C4D" w:rsidP="009F0C4D">
      <w:pPr>
        <w:autoSpaceDE w:val="0"/>
        <w:autoSpaceDN w:val="0"/>
        <w:adjustRightInd w:val="0"/>
        <w:rPr>
          <w:rFonts w:cs="Open Sans"/>
          <w:color w:val="auto"/>
        </w:rPr>
      </w:pPr>
    </w:p>
    <w:p w14:paraId="204AD518" w14:textId="3837963D" w:rsidR="009F0C4D" w:rsidRPr="009F0C4D" w:rsidRDefault="00C550EA" w:rsidP="009F0C4D">
      <w:pPr>
        <w:autoSpaceDE w:val="0"/>
        <w:autoSpaceDN w:val="0"/>
        <w:adjustRightInd w:val="0"/>
        <w:rPr>
          <w:rFonts w:cs="Open Sans"/>
          <w:color w:val="auto"/>
          <w:u w:val="single"/>
        </w:rPr>
      </w:pPr>
      <w:r w:rsidRPr="009F0C4D">
        <w:rPr>
          <w:rFonts w:cs="Open Sans"/>
          <w:color w:val="auto"/>
          <w:u w:val="single"/>
        </w:rPr>
        <w:t>Sur demande des sites</w:t>
      </w:r>
    </w:p>
    <w:p w14:paraId="4AB52E75" w14:textId="1F2D8374" w:rsidR="000D79CB" w:rsidRPr="00C550EA" w:rsidRDefault="009F0C4D" w:rsidP="009F0C4D">
      <w:pPr>
        <w:autoSpaceDE w:val="0"/>
        <w:autoSpaceDN w:val="0"/>
        <w:adjustRightInd w:val="0"/>
        <w:rPr>
          <w:rFonts w:cs="Open Sans"/>
          <w:color w:val="auto"/>
        </w:rPr>
      </w:pPr>
      <w:r>
        <w:rPr>
          <w:rFonts w:cs="Open Sans"/>
          <w:color w:val="auto"/>
        </w:rPr>
        <w:t>C</w:t>
      </w:r>
      <w:r w:rsidR="00C550EA" w:rsidRPr="00C550EA">
        <w:rPr>
          <w:rFonts w:cs="Open Sans"/>
          <w:color w:val="auto"/>
        </w:rPr>
        <w:t>haque site peut demander au titulaire de réaliser</w:t>
      </w:r>
      <w:r w:rsidR="00077AE6">
        <w:rPr>
          <w:rFonts w:cs="Open Sans"/>
          <w:color w:val="auto"/>
        </w:rPr>
        <w:t xml:space="preserve">, sur bon de commande, </w:t>
      </w:r>
      <w:r w:rsidR="00C550EA" w:rsidRPr="00C550EA">
        <w:rPr>
          <w:rFonts w:cs="Open Sans"/>
          <w:color w:val="auto"/>
        </w:rPr>
        <w:t>des analyses complémentaires via un laboratoire externe agréé</w:t>
      </w:r>
      <w:r w:rsidR="00077AE6">
        <w:rPr>
          <w:rFonts w:cs="Open Sans"/>
          <w:color w:val="auto"/>
        </w:rPr>
        <w:t xml:space="preserve"> ou </w:t>
      </w:r>
      <w:r w:rsidR="00C550EA" w:rsidRPr="00C550EA">
        <w:rPr>
          <w:rFonts w:cs="Open Sans"/>
          <w:color w:val="auto"/>
        </w:rPr>
        <w:t>effectuer ses propres analyses en interne selon ses procédures.</w:t>
      </w:r>
    </w:p>
    <w:p w14:paraId="35A58FC6" w14:textId="77777777" w:rsidR="00C550EA" w:rsidRPr="000D79CB" w:rsidRDefault="00C550EA" w:rsidP="004127D8">
      <w:pPr>
        <w:pStyle w:val="Paragraphedeliste"/>
        <w:autoSpaceDE w:val="0"/>
        <w:autoSpaceDN w:val="0"/>
        <w:adjustRightInd w:val="0"/>
        <w:rPr>
          <w:rFonts w:cs="Open Sans"/>
          <w:color w:val="auto"/>
        </w:rPr>
      </w:pPr>
    </w:p>
    <w:p w14:paraId="643BC285" w14:textId="478B6D9D" w:rsidR="00C550EA" w:rsidRDefault="003D0028" w:rsidP="004127D8">
      <w:pPr>
        <w:autoSpaceDE w:val="0"/>
        <w:autoSpaceDN w:val="0"/>
        <w:adjustRightInd w:val="0"/>
        <w:rPr>
          <w:rFonts w:cs="Open Sans"/>
          <w:color w:val="auto"/>
        </w:rPr>
      </w:pPr>
      <w:r w:rsidRPr="00D24068">
        <w:rPr>
          <w:rFonts w:cs="Open Sans"/>
          <w:color w:val="auto"/>
        </w:rPr>
        <w:t>Les résultats de ces analyses, accompagnés de leur interprétation, doivent impérativement être communiqués par courriel au service Achat ainsi qu’</w:t>
      </w:r>
      <w:r w:rsidR="00C550EA">
        <w:rPr>
          <w:rFonts w:cs="Open Sans"/>
          <w:color w:val="auto"/>
        </w:rPr>
        <w:t xml:space="preserve">aux interlocuteurs privilégiés au sein du site concerné </w:t>
      </w:r>
      <w:r w:rsidRPr="00D24068">
        <w:rPr>
          <w:rFonts w:cs="Open Sans"/>
          <w:color w:val="auto"/>
        </w:rPr>
        <w:t xml:space="preserve">dans un délai de 48 heures ouvrées. </w:t>
      </w:r>
    </w:p>
    <w:p w14:paraId="4AF8F681" w14:textId="77777777" w:rsidR="009F0C4D" w:rsidRDefault="009F0C4D" w:rsidP="004127D8">
      <w:pPr>
        <w:autoSpaceDE w:val="0"/>
        <w:autoSpaceDN w:val="0"/>
        <w:adjustRightInd w:val="0"/>
        <w:rPr>
          <w:rFonts w:cs="Open Sans"/>
          <w:color w:val="auto"/>
        </w:rPr>
      </w:pPr>
    </w:p>
    <w:p w14:paraId="11EAE96C" w14:textId="1CBC3055" w:rsidR="007448AD" w:rsidRPr="00D71122" w:rsidRDefault="003D0028" w:rsidP="004127D8">
      <w:pPr>
        <w:autoSpaceDE w:val="0"/>
        <w:autoSpaceDN w:val="0"/>
        <w:adjustRightInd w:val="0"/>
        <w:rPr>
          <w:rFonts w:cs="Open Sans"/>
          <w:color w:val="auto"/>
        </w:rPr>
      </w:pPr>
      <w:r w:rsidRPr="00D24068">
        <w:rPr>
          <w:rFonts w:cs="Open Sans"/>
          <w:color w:val="auto"/>
        </w:rPr>
        <w:t>En cas de non-conformité, une action corrective appropriée devra être mise en œuvre dans un délai maximal de 48 heures ouvrées, suivie d’un nouveau contrôl</w:t>
      </w:r>
      <w:r w:rsidR="00D75B10">
        <w:rPr>
          <w:rFonts w:cs="Open Sans"/>
          <w:color w:val="auto"/>
        </w:rPr>
        <w:t xml:space="preserve">e sur la </w:t>
      </w:r>
      <w:r w:rsidRPr="00D24068">
        <w:rPr>
          <w:rFonts w:cs="Open Sans"/>
          <w:color w:val="auto"/>
        </w:rPr>
        <w:t xml:space="preserve">fontaine </w:t>
      </w:r>
      <w:r w:rsidR="00D75B10">
        <w:rPr>
          <w:rFonts w:cs="Open Sans"/>
          <w:color w:val="auto"/>
        </w:rPr>
        <w:t>concernée.</w:t>
      </w:r>
    </w:p>
    <w:p w14:paraId="1EDA74F4" w14:textId="43348EC4" w:rsidR="00BC45CE" w:rsidRPr="00D71122" w:rsidRDefault="00D75B10" w:rsidP="00E7267A">
      <w:pPr>
        <w:jc w:val="left"/>
        <w:rPr>
          <w:rFonts w:cs="Open Sans"/>
          <w:color w:val="auto"/>
        </w:rPr>
      </w:pPr>
      <w:r>
        <w:rPr>
          <w:rFonts w:cs="Open Sans"/>
          <w:color w:val="auto"/>
        </w:rPr>
        <w:br w:type="page"/>
      </w:r>
    </w:p>
    <w:p w14:paraId="0ED29068" w14:textId="7B89248C" w:rsidR="00BC45CE" w:rsidRPr="00D71122" w:rsidRDefault="00D75B10" w:rsidP="00DC74EE">
      <w:pPr>
        <w:pStyle w:val="Titre3"/>
      </w:pPr>
      <w:bookmarkStart w:id="38" w:name="_Toc222476813"/>
      <w:bookmarkStart w:id="39" w:name="_Toc222759952"/>
      <w:bookmarkStart w:id="40" w:name="_Toc95145372"/>
      <w:bookmarkEnd w:id="36"/>
      <w:r>
        <w:lastRenderedPageBreak/>
        <w:t>Retrait des fontaines en f</w:t>
      </w:r>
      <w:r w:rsidR="00BC45CE" w:rsidRPr="00D71122">
        <w:t>in de marché</w:t>
      </w:r>
      <w:bookmarkEnd w:id="38"/>
      <w:bookmarkEnd w:id="39"/>
    </w:p>
    <w:p w14:paraId="3EFA942A" w14:textId="77777777" w:rsidR="00BC45CE" w:rsidRPr="00D71122" w:rsidRDefault="00BC45CE" w:rsidP="00BC45CE">
      <w:pPr>
        <w:rPr>
          <w:rFonts w:cs="Open Sans"/>
        </w:rPr>
      </w:pPr>
    </w:p>
    <w:p w14:paraId="2E12D372" w14:textId="77777777" w:rsidR="00BC45CE" w:rsidRPr="009F0C4D" w:rsidRDefault="00BC45CE" w:rsidP="00BC45CE">
      <w:pPr>
        <w:autoSpaceDE w:val="0"/>
        <w:autoSpaceDN w:val="0"/>
        <w:adjustRightInd w:val="0"/>
        <w:rPr>
          <w:rFonts w:cs="Open Sans"/>
          <w:u w:val="single"/>
        </w:rPr>
      </w:pPr>
      <w:r w:rsidRPr="009F0C4D">
        <w:rPr>
          <w:rFonts w:cs="Open Sans"/>
          <w:u w:val="single"/>
        </w:rPr>
        <w:t>Planning d’enlèvement</w:t>
      </w:r>
    </w:p>
    <w:p w14:paraId="23467B22" w14:textId="274C3395" w:rsidR="00BC45CE" w:rsidRPr="009F0C4D" w:rsidRDefault="00BC45CE" w:rsidP="00BC45CE">
      <w:pPr>
        <w:autoSpaceDE w:val="0"/>
        <w:autoSpaceDN w:val="0"/>
        <w:adjustRightInd w:val="0"/>
        <w:rPr>
          <w:rFonts w:cs="Open Sans"/>
        </w:rPr>
      </w:pPr>
      <w:r w:rsidRPr="009F0C4D">
        <w:rPr>
          <w:rFonts w:cs="Open Sans"/>
        </w:rPr>
        <w:t xml:space="preserve">Le titulaire </w:t>
      </w:r>
      <w:r w:rsidR="009F0C4D">
        <w:rPr>
          <w:rFonts w:cs="Open Sans"/>
        </w:rPr>
        <w:t xml:space="preserve">sortant </w:t>
      </w:r>
      <w:r w:rsidRPr="009F0C4D">
        <w:rPr>
          <w:rFonts w:cs="Open Sans"/>
        </w:rPr>
        <w:t>transmet à l’APHP au plus tard deux mois avant la fin du marché, un planning prévisionnel détaillé des opérations d’enlèvement. Ce planning, soumis à validation de la centrale d’achat et des établissements concernés, doit être organisé de manière à limiter au maximum les gênes et désagréments pour les usagers et le personnel. Les interventions se déroulent uniquement du lundi au vendredi, de 8 h à 16 h 30.</w:t>
      </w:r>
    </w:p>
    <w:p w14:paraId="1D70A8A4" w14:textId="77777777" w:rsidR="009F0C4D" w:rsidRPr="009F0C4D" w:rsidRDefault="009F0C4D" w:rsidP="00BC45CE">
      <w:pPr>
        <w:autoSpaceDE w:val="0"/>
        <w:autoSpaceDN w:val="0"/>
        <w:adjustRightInd w:val="0"/>
        <w:rPr>
          <w:rFonts w:cs="Open Sans"/>
        </w:rPr>
      </w:pPr>
    </w:p>
    <w:p w14:paraId="61EE7C19" w14:textId="018F4F03" w:rsidR="00BC45CE" w:rsidRDefault="009F0C4D" w:rsidP="00BC45CE">
      <w:pPr>
        <w:autoSpaceDE w:val="0"/>
        <w:autoSpaceDN w:val="0"/>
        <w:adjustRightInd w:val="0"/>
        <w:rPr>
          <w:rFonts w:cs="Open Sans"/>
        </w:rPr>
      </w:pPr>
      <w:r w:rsidRPr="009F0C4D">
        <w:rPr>
          <w:rFonts w:cs="Open Sans"/>
        </w:rPr>
        <w:t>Ce planning est transmis au</w:t>
      </w:r>
      <w:r>
        <w:rPr>
          <w:rFonts w:cs="Open Sans"/>
        </w:rPr>
        <w:t xml:space="preserve"> </w:t>
      </w:r>
      <w:r w:rsidRPr="009F0C4D">
        <w:rPr>
          <w:rFonts w:cs="Open Sans"/>
        </w:rPr>
        <w:t>titulaire</w:t>
      </w:r>
      <w:r>
        <w:rPr>
          <w:rFonts w:cs="Open Sans"/>
        </w:rPr>
        <w:t xml:space="preserve"> entrant </w:t>
      </w:r>
      <w:r w:rsidRPr="009F0C4D">
        <w:rPr>
          <w:rFonts w:cs="Open Sans"/>
        </w:rPr>
        <w:t xml:space="preserve">en début de marché. </w:t>
      </w:r>
    </w:p>
    <w:p w14:paraId="31701D89" w14:textId="77777777" w:rsidR="005E5A45" w:rsidRPr="00E47420" w:rsidRDefault="005E5A45" w:rsidP="00BC45CE">
      <w:pPr>
        <w:autoSpaceDE w:val="0"/>
        <w:autoSpaceDN w:val="0"/>
        <w:adjustRightInd w:val="0"/>
        <w:rPr>
          <w:rFonts w:cs="Open Sans"/>
        </w:rPr>
      </w:pPr>
    </w:p>
    <w:p w14:paraId="151BC67E" w14:textId="77777777" w:rsidR="00BC45CE" w:rsidRPr="00E47420" w:rsidRDefault="00BC45CE" w:rsidP="00BC45CE">
      <w:pPr>
        <w:autoSpaceDE w:val="0"/>
        <w:autoSpaceDN w:val="0"/>
        <w:adjustRightInd w:val="0"/>
        <w:rPr>
          <w:rFonts w:cs="Open Sans"/>
          <w:u w:val="single"/>
        </w:rPr>
      </w:pPr>
      <w:r w:rsidRPr="00E47420">
        <w:rPr>
          <w:rFonts w:cs="Open Sans"/>
          <w:u w:val="single"/>
        </w:rPr>
        <w:t>Continuité du service</w:t>
      </w:r>
    </w:p>
    <w:p w14:paraId="659A8977" w14:textId="78D12767" w:rsidR="00BC45CE" w:rsidRPr="00850E86" w:rsidRDefault="009F0C4D" w:rsidP="00BC45CE">
      <w:pPr>
        <w:autoSpaceDE w:val="0"/>
        <w:autoSpaceDN w:val="0"/>
        <w:adjustRightInd w:val="0"/>
        <w:rPr>
          <w:rFonts w:cs="Open Sans"/>
        </w:rPr>
      </w:pPr>
      <w:r>
        <w:rPr>
          <w:rFonts w:cs="Open Sans"/>
        </w:rPr>
        <w:t>Le</w:t>
      </w:r>
      <w:r w:rsidR="00BC45CE" w:rsidRPr="00850E86">
        <w:rPr>
          <w:rFonts w:cs="Open Sans"/>
        </w:rPr>
        <w:t xml:space="preserve"> titulaire</w:t>
      </w:r>
      <w:r>
        <w:rPr>
          <w:rFonts w:cs="Open Sans"/>
        </w:rPr>
        <w:t xml:space="preserve"> sortant</w:t>
      </w:r>
      <w:r w:rsidR="00BC45CE" w:rsidRPr="00850E86">
        <w:rPr>
          <w:rFonts w:cs="Open Sans"/>
        </w:rPr>
        <w:t xml:space="preserve"> ne pourra procéder à l’enlèvement des fontaines et accessoires lui appartenant qu’après la mise en service effective des équipements de remplacement. Il doit assurer la continuité du fonctionnement des installations jusqu’au retrait effectif.</w:t>
      </w:r>
      <w:r w:rsidRPr="009F0C4D">
        <w:rPr>
          <w:rFonts w:cs="Open Sans"/>
        </w:rPr>
        <w:t xml:space="preserve"> </w:t>
      </w:r>
      <w:r>
        <w:rPr>
          <w:rFonts w:cs="Open Sans"/>
        </w:rPr>
        <w:t>Les titulaires entrant et sortant sont invités à communiquer de sorte qu’aucun site ne se retrouve sans fontaines.</w:t>
      </w:r>
      <w:r w:rsidR="00BC45CE" w:rsidRPr="00850E86">
        <w:rPr>
          <w:rFonts w:cs="Open Sans"/>
        </w:rPr>
        <w:t xml:space="preserve"> </w:t>
      </w:r>
    </w:p>
    <w:p w14:paraId="7498952F" w14:textId="77777777" w:rsidR="00BC45CE" w:rsidRPr="00850E86" w:rsidRDefault="00BC45CE" w:rsidP="00BC45CE">
      <w:pPr>
        <w:autoSpaceDE w:val="0"/>
        <w:autoSpaceDN w:val="0"/>
        <w:adjustRightInd w:val="0"/>
        <w:rPr>
          <w:rFonts w:cs="Open Sans"/>
        </w:rPr>
      </w:pPr>
    </w:p>
    <w:p w14:paraId="1CA02F0D" w14:textId="0AE19CCC" w:rsidR="00BC45CE" w:rsidRPr="00850E86" w:rsidRDefault="00BC45CE" w:rsidP="00BC45CE">
      <w:pPr>
        <w:autoSpaceDE w:val="0"/>
        <w:autoSpaceDN w:val="0"/>
        <w:adjustRightInd w:val="0"/>
        <w:rPr>
          <w:rFonts w:cs="Open Sans"/>
        </w:rPr>
      </w:pPr>
      <w:r w:rsidRPr="00850E86">
        <w:rPr>
          <w:rFonts w:cs="Open Sans"/>
        </w:rPr>
        <w:t>Afin de faciliter la transition, le titulaire autorise son successeur, en tant que professionnel, à procéder au débranchement des fontaines et à leur stockage temporaire dans les emplacements désignés par les sites, dans l’attente de leur enlèvement définitif par le titulaire.</w:t>
      </w:r>
      <w:r w:rsidR="009F0C4D">
        <w:rPr>
          <w:rFonts w:cs="Open Sans"/>
        </w:rPr>
        <w:t xml:space="preserve"> </w:t>
      </w:r>
    </w:p>
    <w:p w14:paraId="4839CCAE" w14:textId="77777777" w:rsidR="00BC45CE" w:rsidRPr="00E47420" w:rsidRDefault="00BC45CE" w:rsidP="00BC45CE">
      <w:pPr>
        <w:autoSpaceDE w:val="0"/>
        <w:autoSpaceDN w:val="0"/>
        <w:adjustRightInd w:val="0"/>
        <w:rPr>
          <w:rFonts w:cs="Open Sans"/>
        </w:rPr>
      </w:pPr>
    </w:p>
    <w:p w14:paraId="6C6E0992" w14:textId="77777777" w:rsidR="00BC45CE" w:rsidRPr="00E47420" w:rsidRDefault="00BC45CE" w:rsidP="00BC45CE">
      <w:pPr>
        <w:autoSpaceDE w:val="0"/>
        <w:autoSpaceDN w:val="0"/>
        <w:adjustRightInd w:val="0"/>
        <w:rPr>
          <w:rFonts w:cs="Open Sans"/>
          <w:u w:val="single"/>
        </w:rPr>
      </w:pPr>
      <w:r w:rsidRPr="00E47420">
        <w:rPr>
          <w:rFonts w:cs="Open Sans"/>
          <w:u w:val="single"/>
        </w:rPr>
        <w:t>Délai de retrait</w:t>
      </w:r>
    </w:p>
    <w:p w14:paraId="5472287D" w14:textId="77777777" w:rsidR="00BC45CE" w:rsidRPr="00850E86" w:rsidRDefault="00BC45CE" w:rsidP="00BC45CE">
      <w:pPr>
        <w:autoSpaceDE w:val="0"/>
        <w:autoSpaceDN w:val="0"/>
        <w:adjustRightInd w:val="0"/>
        <w:rPr>
          <w:rFonts w:cs="Open Sans"/>
        </w:rPr>
      </w:pPr>
      <w:r w:rsidRPr="00850E86">
        <w:rPr>
          <w:rFonts w:cs="Open Sans"/>
        </w:rPr>
        <w:t>Le titulaire dispose d’un délai maximum d’un mois à compter de la fin du marché pour retirer l’ensemble des fontaines et accessoires lui appartenant.</w:t>
      </w:r>
    </w:p>
    <w:p w14:paraId="3A882664" w14:textId="77777777" w:rsidR="00BC45CE" w:rsidRPr="00850E86" w:rsidRDefault="00BC45CE" w:rsidP="00BC45CE">
      <w:pPr>
        <w:autoSpaceDE w:val="0"/>
        <w:autoSpaceDN w:val="0"/>
        <w:adjustRightInd w:val="0"/>
        <w:rPr>
          <w:rFonts w:cs="Open Sans"/>
        </w:rPr>
      </w:pPr>
    </w:p>
    <w:p w14:paraId="1435A226" w14:textId="77777777" w:rsidR="00BC45CE" w:rsidRPr="00E47420" w:rsidRDefault="00BC45CE" w:rsidP="00BC45CE">
      <w:pPr>
        <w:autoSpaceDE w:val="0"/>
        <w:autoSpaceDN w:val="0"/>
        <w:adjustRightInd w:val="0"/>
        <w:rPr>
          <w:rFonts w:cs="Open Sans"/>
          <w:u w:val="single"/>
        </w:rPr>
      </w:pPr>
      <w:r>
        <w:rPr>
          <w:rFonts w:cs="Open Sans"/>
          <w:u w:val="single"/>
        </w:rPr>
        <w:t>Sécurité et restitutions des locaux</w:t>
      </w:r>
    </w:p>
    <w:p w14:paraId="689A3AC8" w14:textId="77777777" w:rsidR="00BC45CE" w:rsidRPr="00850E86" w:rsidRDefault="00BC45CE" w:rsidP="00BC45CE">
      <w:pPr>
        <w:autoSpaceDE w:val="0"/>
        <w:autoSpaceDN w:val="0"/>
        <w:adjustRightInd w:val="0"/>
        <w:rPr>
          <w:rFonts w:cs="Open Sans"/>
        </w:rPr>
      </w:pPr>
      <w:r w:rsidRPr="00850E86">
        <w:rPr>
          <w:rFonts w:cs="Open Sans"/>
        </w:rPr>
        <w:t>Le titulaire restitue les locaux en parfait état de propreté et d’entretien. Les frais liés au retrait des équipements en fin de marché sont inclus dans le forfait de location. Toute dégradation résultant d’une mauvaise manipulation lors du retrait ou de l’évacuation des fontaines engage la responsabilité financière du titulaire.</w:t>
      </w:r>
    </w:p>
    <w:p w14:paraId="7FCE0696" w14:textId="77777777" w:rsidR="00BC45CE" w:rsidRPr="00850E86" w:rsidRDefault="00BC45CE" w:rsidP="00BC45CE">
      <w:pPr>
        <w:autoSpaceDE w:val="0"/>
        <w:autoSpaceDN w:val="0"/>
        <w:adjustRightInd w:val="0"/>
        <w:rPr>
          <w:rFonts w:cs="Open Sans"/>
        </w:rPr>
      </w:pPr>
    </w:p>
    <w:p w14:paraId="1DDF92F8" w14:textId="77777777" w:rsidR="00BC45CE" w:rsidRPr="00850E86" w:rsidRDefault="00BC45CE" w:rsidP="00BC45CE">
      <w:pPr>
        <w:autoSpaceDE w:val="0"/>
        <w:autoSpaceDN w:val="0"/>
        <w:adjustRightInd w:val="0"/>
        <w:rPr>
          <w:rFonts w:cs="Open Sans"/>
        </w:rPr>
      </w:pPr>
      <w:r w:rsidRPr="00850E86">
        <w:rPr>
          <w:rFonts w:cs="Open Sans"/>
        </w:rPr>
        <w:t>Pendant toute la durée des opérations, le titulaire prend toutes les mesures nécessaires pour assurer la sécurité de son personnel et des personnes présentes sur site, en mettant en place les dispositifs de protection adaptés (prévention des chutes, projections, poussières) et en utilisant des matériels conformes aux normes de sécurité.</w:t>
      </w:r>
    </w:p>
    <w:p w14:paraId="2E11D5D4" w14:textId="4ABEC19E" w:rsidR="00BC45CE" w:rsidRPr="00850E86" w:rsidRDefault="00CF48D5" w:rsidP="00E7267A">
      <w:pPr>
        <w:jc w:val="left"/>
        <w:rPr>
          <w:rFonts w:cs="Open Sans"/>
        </w:rPr>
      </w:pPr>
      <w:r>
        <w:rPr>
          <w:rFonts w:cs="Open Sans"/>
        </w:rPr>
        <w:br w:type="page"/>
      </w:r>
    </w:p>
    <w:p w14:paraId="4D479B3E" w14:textId="10ED39D6" w:rsidR="00227BDB" w:rsidRDefault="00227BDB" w:rsidP="00567C07">
      <w:pPr>
        <w:pStyle w:val="Titre2"/>
      </w:pPr>
      <w:bookmarkStart w:id="41" w:name="_Toc222476814"/>
      <w:bookmarkStart w:id="42" w:name="_Toc222759953"/>
      <w:r w:rsidRPr="00D71122">
        <w:lastRenderedPageBreak/>
        <w:t>SPECIFICATIONS TECHNIQUES DES PRODUITS</w:t>
      </w:r>
      <w:bookmarkEnd w:id="12"/>
      <w:bookmarkEnd w:id="13"/>
      <w:bookmarkEnd w:id="40"/>
      <w:bookmarkEnd w:id="41"/>
      <w:bookmarkEnd w:id="42"/>
    </w:p>
    <w:p w14:paraId="0D9DB357" w14:textId="77777777" w:rsidR="0097517A" w:rsidRPr="0097517A" w:rsidRDefault="0097517A" w:rsidP="0097517A"/>
    <w:tbl>
      <w:tblPr>
        <w:tblW w:w="9629" w:type="dxa"/>
        <w:tblCellMar>
          <w:left w:w="70" w:type="dxa"/>
          <w:right w:w="70" w:type="dxa"/>
        </w:tblCellMar>
        <w:tblLook w:val="04A0" w:firstRow="1" w:lastRow="0" w:firstColumn="1" w:lastColumn="0" w:noHBand="0" w:noVBand="1"/>
      </w:tblPr>
      <w:tblGrid>
        <w:gridCol w:w="699"/>
        <w:gridCol w:w="1916"/>
        <w:gridCol w:w="5880"/>
        <w:gridCol w:w="1134"/>
      </w:tblGrid>
      <w:tr w:rsidR="0097517A" w:rsidRPr="0097517A" w14:paraId="180EB266" w14:textId="77777777" w:rsidTr="0097517A">
        <w:trPr>
          <w:trHeight w:val="315"/>
        </w:trPr>
        <w:tc>
          <w:tcPr>
            <w:tcW w:w="699" w:type="dxa"/>
            <w:tcBorders>
              <w:top w:val="single" w:sz="8" w:space="0" w:color="auto"/>
              <w:left w:val="single" w:sz="8" w:space="0" w:color="auto"/>
              <w:bottom w:val="nil"/>
              <w:right w:val="single" w:sz="8" w:space="0" w:color="auto"/>
            </w:tcBorders>
            <w:shd w:val="clear" w:color="000000" w:fill="FFFFFF"/>
            <w:vAlign w:val="center"/>
            <w:hideMark/>
          </w:tcPr>
          <w:p w14:paraId="4FDB57C6" w14:textId="77777777" w:rsidR="0097517A" w:rsidRPr="0097517A" w:rsidRDefault="0097517A" w:rsidP="0097517A">
            <w:pPr>
              <w:jc w:val="center"/>
              <w:rPr>
                <w:rFonts w:cs="Open Sans"/>
                <w:b/>
                <w:bCs/>
                <w:color w:val="auto"/>
              </w:rPr>
            </w:pPr>
            <w:r w:rsidRPr="0097517A">
              <w:rPr>
                <w:rFonts w:cs="Open Sans"/>
                <w:b/>
                <w:bCs/>
                <w:color w:val="auto"/>
              </w:rPr>
              <w:t>N° AF</w:t>
            </w:r>
          </w:p>
        </w:tc>
        <w:tc>
          <w:tcPr>
            <w:tcW w:w="1916" w:type="dxa"/>
            <w:tcBorders>
              <w:top w:val="single" w:sz="8" w:space="0" w:color="auto"/>
              <w:left w:val="nil"/>
              <w:bottom w:val="single" w:sz="8" w:space="0" w:color="auto"/>
              <w:right w:val="single" w:sz="8" w:space="0" w:color="auto"/>
            </w:tcBorders>
            <w:shd w:val="clear" w:color="000000" w:fill="FFFFFF"/>
            <w:vAlign w:val="center"/>
            <w:hideMark/>
          </w:tcPr>
          <w:p w14:paraId="2CC324D1" w14:textId="77777777" w:rsidR="0097517A" w:rsidRPr="0097517A" w:rsidRDefault="0097517A" w:rsidP="0097517A">
            <w:pPr>
              <w:jc w:val="center"/>
              <w:rPr>
                <w:rFonts w:cs="Open Sans"/>
                <w:b/>
                <w:bCs/>
              </w:rPr>
            </w:pPr>
            <w:r w:rsidRPr="0097517A">
              <w:rPr>
                <w:rFonts w:cs="Open Sans"/>
                <w:b/>
                <w:bCs/>
              </w:rPr>
              <w:t>Produits</w:t>
            </w:r>
          </w:p>
        </w:tc>
        <w:tc>
          <w:tcPr>
            <w:tcW w:w="5880" w:type="dxa"/>
            <w:tcBorders>
              <w:top w:val="single" w:sz="8" w:space="0" w:color="auto"/>
              <w:left w:val="nil"/>
              <w:bottom w:val="single" w:sz="8" w:space="0" w:color="auto"/>
              <w:right w:val="single" w:sz="8" w:space="0" w:color="auto"/>
            </w:tcBorders>
            <w:shd w:val="clear" w:color="000000" w:fill="FFFFFF"/>
            <w:vAlign w:val="center"/>
            <w:hideMark/>
          </w:tcPr>
          <w:p w14:paraId="55683041" w14:textId="77777777" w:rsidR="0097517A" w:rsidRPr="0097517A" w:rsidRDefault="0097517A" w:rsidP="0097517A">
            <w:pPr>
              <w:jc w:val="center"/>
              <w:rPr>
                <w:rFonts w:cs="Open Sans"/>
                <w:b/>
                <w:bCs/>
              </w:rPr>
            </w:pPr>
            <w:r w:rsidRPr="0097517A">
              <w:rPr>
                <w:rFonts w:cs="Open Sans"/>
                <w:b/>
                <w:bCs/>
              </w:rPr>
              <w:t>Spécifications techniques</w:t>
            </w:r>
          </w:p>
        </w:tc>
        <w:tc>
          <w:tcPr>
            <w:tcW w:w="1134" w:type="dxa"/>
            <w:tcBorders>
              <w:top w:val="single" w:sz="8" w:space="0" w:color="auto"/>
              <w:left w:val="nil"/>
              <w:bottom w:val="single" w:sz="8" w:space="0" w:color="auto"/>
              <w:right w:val="single" w:sz="8" w:space="0" w:color="auto"/>
            </w:tcBorders>
            <w:shd w:val="clear" w:color="000000" w:fill="FFFFFF"/>
            <w:vAlign w:val="center"/>
            <w:hideMark/>
          </w:tcPr>
          <w:p w14:paraId="19100EA6" w14:textId="77777777" w:rsidR="0097517A" w:rsidRPr="0097517A" w:rsidRDefault="0097517A" w:rsidP="0097517A">
            <w:pPr>
              <w:jc w:val="center"/>
              <w:rPr>
                <w:rFonts w:cs="Open Sans"/>
                <w:b/>
                <w:bCs/>
              </w:rPr>
            </w:pPr>
            <w:r w:rsidRPr="0097517A">
              <w:rPr>
                <w:rFonts w:cs="Open Sans"/>
                <w:b/>
                <w:bCs/>
              </w:rPr>
              <w:t>Flexibilité</w:t>
            </w:r>
          </w:p>
        </w:tc>
      </w:tr>
      <w:tr w:rsidR="0097517A" w:rsidRPr="0097517A" w14:paraId="1B7E1167" w14:textId="77777777" w:rsidTr="0097517A">
        <w:trPr>
          <w:trHeight w:val="1215"/>
        </w:trPr>
        <w:tc>
          <w:tcPr>
            <w:tcW w:w="69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6DEC076" w14:textId="77777777" w:rsidR="0097517A" w:rsidRPr="0097517A" w:rsidRDefault="0097517A" w:rsidP="0097517A">
            <w:pPr>
              <w:jc w:val="center"/>
              <w:rPr>
                <w:rFonts w:ascii="Arial" w:hAnsi="Arial" w:cs="Arial"/>
                <w:b/>
                <w:bCs/>
                <w:color w:val="auto"/>
              </w:rPr>
            </w:pPr>
            <w:r w:rsidRPr="0097517A">
              <w:rPr>
                <w:rFonts w:ascii="Arial" w:hAnsi="Arial" w:cs="Arial"/>
                <w:b/>
                <w:bCs/>
                <w:color w:val="auto"/>
              </w:rPr>
              <w:t>-</w:t>
            </w:r>
          </w:p>
        </w:tc>
        <w:tc>
          <w:tcPr>
            <w:tcW w:w="1916" w:type="dxa"/>
            <w:tcBorders>
              <w:top w:val="nil"/>
              <w:left w:val="nil"/>
              <w:bottom w:val="nil"/>
              <w:right w:val="single" w:sz="8" w:space="0" w:color="auto"/>
            </w:tcBorders>
            <w:shd w:val="clear" w:color="000000" w:fill="FFFFFF"/>
            <w:vAlign w:val="center"/>
            <w:hideMark/>
          </w:tcPr>
          <w:p w14:paraId="2A8A1455" w14:textId="77777777" w:rsidR="0097517A" w:rsidRPr="0097517A" w:rsidRDefault="0097517A" w:rsidP="0097517A">
            <w:pPr>
              <w:jc w:val="center"/>
              <w:rPr>
                <w:rFonts w:cs="Open Sans"/>
                <w:b/>
                <w:bCs/>
              </w:rPr>
            </w:pPr>
            <w:r w:rsidRPr="0097517A">
              <w:rPr>
                <w:rFonts w:cs="Open Sans"/>
                <w:b/>
                <w:bCs/>
              </w:rPr>
              <w:t>Toutes les fontaines</w:t>
            </w:r>
          </w:p>
        </w:tc>
        <w:tc>
          <w:tcPr>
            <w:tcW w:w="5880" w:type="dxa"/>
            <w:tcBorders>
              <w:top w:val="nil"/>
              <w:left w:val="nil"/>
              <w:bottom w:val="single" w:sz="8" w:space="0" w:color="auto"/>
              <w:right w:val="nil"/>
            </w:tcBorders>
            <w:shd w:val="clear" w:color="000000" w:fill="FFFFFF"/>
            <w:vAlign w:val="center"/>
            <w:hideMark/>
          </w:tcPr>
          <w:p w14:paraId="33DECDFE" w14:textId="77777777" w:rsidR="0097517A" w:rsidRDefault="0097517A" w:rsidP="0097517A">
            <w:pPr>
              <w:jc w:val="left"/>
              <w:rPr>
                <w:rFonts w:cs="Open Sans"/>
              </w:rPr>
            </w:pPr>
            <w:r w:rsidRPr="0097517A">
              <w:rPr>
                <w:rFonts w:cs="Open Sans"/>
              </w:rPr>
              <w:t xml:space="preserve">Toutes les fontaines devront être alimentées par le réseau d’eau et équipées d’un système de refroidissement et sans réservoir. Elles devront inclure un clapet anti-retour pour prévenir tout reflux dans le réseau et un dispositif </w:t>
            </w:r>
            <w:proofErr w:type="spellStart"/>
            <w:r w:rsidRPr="0097517A">
              <w:rPr>
                <w:rFonts w:cs="Open Sans"/>
              </w:rPr>
              <w:t>anti-fuite</w:t>
            </w:r>
            <w:proofErr w:type="spellEnd"/>
            <w:r w:rsidRPr="0097517A">
              <w:rPr>
                <w:rFonts w:cs="Open Sans"/>
              </w:rPr>
              <w:t xml:space="preserve"> garantissant la coupure automatique de l’eau en cas de fuite.</w:t>
            </w:r>
          </w:p>
          <w:p w14:paraId="0E3AD3D4" w14:textId="5D38DB8A" w:rsidR="00AE4651" w:rsidRPr="0097517A" w:rsidRDefault="00AE4651" w:rsidP="0097517A">
            <w:pPr>
              <w:jc w:val="left"/>
              <w:rPr>
                <w:rFonts w:cs="Open Sans"/>
              </w:rPr>
            </w:pPr>
            <w:r>
              <w:rPr>
                <w:rFonts w:cs="Open Sans"/>
              </w:rPr>
              <w:t>Les raccordements des fontaines sont inclus.</w:t>
            </w:r>
          </w:p>
        </w:tc>
        <w:tc>
          <w:tcPr>
            <w:tcW w:w="1134" w:type="dxa"/>
            <w:tcBorders>
              <w:top w:val="nil"/>
              <w:left w:val="single" w:sz="8" w:space="0" w:color="auto"/>
              <w:bottom w:val="single" w:sz="8" w:space="0" w:color="auto"/>
              <w:right w:val="single" w:sz="8" w:space="0" w:color="auto"/>
            </w:tcBorders>
            <w:shd w:val="clear" w:color="000000" w:fill="FFFFFF"/>
            <w:vAlign w:val="center"/>
            <w:hideMark/>
          </w:tcPr>
          <w:p w14:paraId="01DD226B" w14:textId="77777777" w:rsidR="0097517A" w:rsidRPr="0097517A" w:rsidRDefault="0097517A" w:rsidP="0097517A">
            <w:pPr>
              <w:jc w:val="center"/>
              <w:rPr>
                <w:rFonts w:cs="Open Sans"/>
                <w:b/>
                <w:bCs/>
              </w:rPr>
            </w:pPr>
            <w:r w:rsidRPr="0097517A">
              <w:rPr>
                <w:rFonts w:cs="Open Sans"/>
                <w:b/>
                <w:bCs/>
              </w:rPr>
              <w:t>Aucune</w:t>
            </w:r>
          </w:p>
        </w:tc>
      </w:tr>
      <w:tr w:rsidR="00B4306A" w:rsidRPr="0097517A" w14:paraId="7D27CFB1" w14:textId="77777777" w:rsidTr="00B4306A">
        <w:trPr>
          <w:trHeight w:val="507"/>
        </w:trPr>
        <w:tc>
          <w:tcPr>
            <w:tcW w:w="699"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4E6E6E8B" w14:textId="77777777" w:rsidR="00B4306A" w:rsidRPr="0097517A" w:rsidRDefault="00B4306A" w:rsidP="0097517A">
            <w:pPr>
              <w:jc w:val="center"/>
              <w:rPr>
                <w:rFonts w:ascii="Arial" w:hAnsi="Arial" w:cs="Arial"/>
                <w:b/>
                <w:bCs/>
                <w:color w:val="auto"/>
              </w:rPr>
            </w:pPr>
            <w:r w:rsidRPr="0097517A">
              <w:rPr>
                <w:rFonts w:ascii="Arial" w:hAnsi="Arial" w:cs="Open Sans"/>
                <w:b/>
                <w:bCs/>
                <w:color w:val="auto"/>
              </w:rPr>
              <w:t>1</w:t>
            </w:r>
          </w:p>
        </w:tc>
        <w:tc>
          <w:tcPr>
            <w:tcW w:w="1916" w:type="dxa"/>
            <w:vMerge w:val="restart"/>
            <w:tcBorders>
              <w:top w:val="single" w:sz="8" w:space="0" w:color="auto"/>
              <w:left w:val="nil"/>
              <w:bottom w:val="nil"/>
              <w:right w:val="single" w:sz="8" w:space="0" w:color="auto"/>
            </w:tcBorders>
            <w:shd w:val="clear" w:color="auto" w:fill="auto"/>
            <w:vAlign w:val="center"/>
            <w:hideMark/>
          </w:tcPr>
          <w:p w14:paraId="4962D7D6" w14:textId="77777777" w:rsidR="006E78C8" w:rsidRDefault="00B4306A" w:rsidP="00B4306A">
            <w:pPr>
              <w:jc w:val="center"/>
              <w:rPr>
                <w:rFonts w:cs="Open Sans"/>
                <w:color w:val="auto"/>
              </w:rPr>
            </w:pPr>
            <w:r w:rsidRPr="0097517A">
              <w:rPr>
                <w:rFonts w:cs="Open Sans"/>
                <w:color w:val="auto"/>
              </w:rPr>
              <w:t>Fontaine à eau plate réfrigérée pour gobelet</w:t>
            </w:r>
          </w:p>
          <w:p w14:paraId="241CC5C7" w14:textId="7EDC3A22" w:rsidR="006E78C8" w:rsidRDefault="006E78C8" w:rsidP="00B4306A">
            <w:pPr>
              <w:jc w:val="center"/>
              <w:rPr>
                <w:rFonts w:cs="Open Sans"/>
                <w:color w:val="auto"/>
              </w:rPr>
            </w:pPr>
            <w:r>
              <w:rPr>
                <w:rFonts w:cs="Open Sans"/>
                <w:color w:val="auto"/>
              </w:rPr>
              <w:t>-</w:t>
            </w:r>
          </w:p>
          <w:p w14:paraId="5C5FD4BC" w14:textId="61AF1832" w:rsidR="00B4306A" w:rsidRDefault="00B4306A" w:rsidP="00B4306A">
            <w:pPr>
              <w:jc w:val="center"/>
              <w:rPr>
                <w:rFonts w:cs="Open Sans"/>
                <w:color w:val="auto"/>
              </w:rPr>
            </w:pPr>
            <w:r w:rsidRPr="0097517A">
              <w:rPr>
                <w:rFonts w:cs="Open Sans"/>
                <w:color w:val="auto"/>
              </w:rPr>
              <w:t>sur socle</w:t>
            </w:r>
          </w:p>
          <w:p w14:paraId="15401B18" w14:textId="575C34E5" w:rsidR="006E78C8" w:rsidRPr="0097517A" w:rsidRDefault="006E78C8" w:rsidP="00B4306A">
            <w:pPr>
              <w:jc w:val="center"/>
              <w:rPr>
                <w:rFonts w:cs="Open Sans"/>
                <w:color w:val="auto"/>
              </w:rPr>
            </w:pPr>
            <w:r>
              <w:rPr>
                <w:rFonts w:cs="Open Sans"/>
                <w:color w:val="auto"/>
              </w:rPr>
              <w:t>-</w:t>
            </w:r>
          </w:p>
          <w:p w14:paraId="7D9397F8" w14:textId="637112D3" w:rsidR="00B4306A" w:rsidRPr="0097517A" w:rsidRDefault="00B4306A" w:rsidP="0097517A">
            <w:pPr>
              <w:jc w:val="center"/>
              <w:rPr>
                <w:rFonts w:cs="Open Sans"/>
                <w:color w:val="auto"/>
              </w:rPr>
            </w:pPr>
            <w:r w:rsidRPr="0097517A">
              <w:rPr>
                <w:rFonts w:cs="Open Sans"/>
                <w:color w:val="auto"/>
              </w:rPr>
              <w:t>débit standard</w:t>
            </w:r>
          </w:p>
        </w:tc>
        <w:tc>
          <w:tcPr>
            <w:tcW w:w="5880" w:type="dxa"/>
            <w:tcBorders>
              <w:top w:val="nil"/>
              <w:left w:val="single" w:sz="8" w:space="0" w:color="auto"/>
              <w:bottom w:val="single" w:sz="8" w:space="0" w:color="000000"/>
              <w:right w:val="single" w:sz="8" w:space="0" w:color="auto"/>
            </w:tcBorders>
            <w:shd w:val="clear" w:color="auto" w:fill="auto"/>
            <w:vAlign w:val="center"/>
            <w:hideMark/>
          </w:tcPr>
          <w:p w14:paraId="2239FE41" w14:textId="77777777" w:rsidR="00B4306A" w:rsidRPr="0097517A" w:rsidRDefault="00B4306A" w:rsidP="0097517A">
            <w:pPr>
              <w:jc w:val="left"/>
              <w:rPr>
                <w:rFonts w:cs="Open Sans"/>
              </w:rPr>
            </w:pPr>
            <w:r w:rsidRPr="0097517A">
              <w:rPr>
                <w:rFonts w:cs="Open Sans"/>
              </w:rPr>
              <w:t>Avoir un débit minimum de 30 litres/heure</w:t>
            </w:r>
          </w:p>
        </w:tc>
        <w:tc>
          <w:tcPr>
            <w:tcW w:w="1134" w:type="dxa"/>
            <w:tcBorders>
              <w:top w:val="nil"/>
              <w:left w:val="single" w:sz="8" w:space="0" w:color="auto"/>
              <w:bottom w:val="single" w:sz="8" w:space="0" w:color="000000"/>
              <w:right w:val="single" w:sz="8" w:space="0" w:color="auto"/>
            </w:tcBorders>
            <w:shd w:val="clear" w:color="auto" w:fill="auto"/>
            <w:noWrap/>
            <w:vAlign w:val="center"/>
            <w:hideMark/>
          </w:tcPr>
          <w:p w14:paraId="25DBD284" w14:textId="77777777" w:rsidR="00B4306A" w:rsidRPr="0097517A" w:rsidRDefault="00B4306A" w:rsidP="0097517A">
            <w:pPr>
              <w:jc w:val="center"/>
              <w:rPr>
                <w:rFonts w:ascii="Arial" w:hAnsi="Arial" w:cs="Arial"/>
                <w:color w:val="auto"/>
              </w:rPr>
            </w:pPr>
            <w:r w:rsidRPr="0097517A">
              <w:rPr>
                <w:rFonts w:ascii="Arial" w:hAnsi="Arial" w:cs="Arial"/>
                <w:color w:val="auto"/>
              </w:rPr>
              <w:t>Souhaité</w:t>
            </w:r>
          </w:p>
        </w:tc>
      </w:tr>
      <w:tr w:rsidR="00B4306A" w:rsidRPr="0097517A" w14:paraId="75ADBDF1" w14:textId="77777777" w:rsidTr="00DF0419">
        <w:trPr>
          <w:trHeight w:val="315"/>
        </w:trPr>
        <w:tc>
          <w:tcPr>
            <w:tcW w:w="699" w:type="dxa"/>
            <w:vMerge/>
            <w:tcBorders>
              <w:top w:val="nil"/>
              <w:left w:val="single" w:sz="8" w:space="0" w:color="auto"/>
              <w:bottom w:val="single" w:sz="8" w:space="0" w:color="000000"/>
              <w:right w:val="single" w:sz="8" w:space="0" w:color="auto"/>
            </w:tcBorders>
            <w:vAlign w:val="center"/>
            <w:hideMark/>
          </w:tcPr>
          <w:p w14:paraId="4595F68E" w14:textId="77777777" w:rsidR="00B4306A" w:rsidRPr="0097517A" w:rsidRDefault="00B4306A" w:rsidP="0097517A">
            <w:pPr>
              <w:jc w:val="left"/>
              <w:rPr>
                <w:rFonts w:ascii="Arial" w:hAnsi="Arial" w:cs="Arial"/>
                <w:b/>
                <w:bCs/>
                <w:color w:val="auto"/>
              </w:rPr>
            </w:pPr>
          </w:p>
        </w:tc>
        <w:tc>
          <w:tcPr>
            <w:tcW w:w="1916" w:type="dxa"/>
            <w:vMerge/>
            <w:tcBorders>
              <w:left w:val="nil"/>
              <w:right w:val="single" w:sz="8" w:space="0" w:color="auto"/>
            </w:tcBorders>
            <w:shd w:val="clear" w:color="auto" w:fill="auto"/>
            <w:vAlign w:val="center"/>
            <w:hideMark/>
          </w:tcPr>
          <w:p w14:paraId="25209023" w14:textId="6CC7CDDE" w:rsidR="00B4306A" w:rsidRPr="0097517A" w:rsidRDefault="00B4306A" w:rsidP="0097517A">
            <w:pPr>
              <w:jc w:val="center"/>
              <w:rPr>
                <w:rFonts w:cs="Open Sans"/>
                <w:color w:val="auto"/>
              </w:rPr>
            </w:pPr>
          </w:p>
        </w:tc>
        <w:tc>
          <w:tcPr>
            <w:tcW w:w="5880" w:type="dxa"/>
            <w:tcBorders>
              <w:top w:val="nil"/>
              <w:left w:val="nil"/>
              <w:bottom w:val="single" w:sz="8" w:space="0" w:color="auto"/>
              <w:right w:val="nil"/>
            </w:tcBorders>
            <w:shd w:val="clear" w:color="auto" w:fill="auto"/>
            <w:vAlign w:val="center"/>
            <w:hideMark/>
          </w:tcPr>
          <w:p w14:paraId="6D464D6D" w14:textId="77777777" w:rsidR="00B4306A" w:rsidRPr="0097517A" w:rsidRDefault="00B4306A" w:rsidP="0097517A">
            <w:pPr>
              <w:jc w:val="left"/>
              <w:rPr>
                <w:rFonts w:cs="Open Sans"/>
              </w:rPr>
            </w:pPr>
            <w:r w:rsidRPr="0097517A">
              <w:rPr>
                <w:rFonts w:cs="Open Sans"/>
              </w:rPr>
              <w:t>Purge automatique intégrée</w:t>
            </w:r>
          </w:p>
        </w:tc>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3D155013" w14:textId="77777777" w:rsidR="00B4306A" w:rsidRPr="0097517A" w:rsidRDefault="00B4306A" w:rsidP="0097517A">
            <w:pPr>
              <w:jc w:val="center"/>
              <w:rPr>
                <w:rFonts w:ascii="Arial" w:hAnsi="Arial" w:cs="Arial"/>
                <w:color w:val="auto"/>
              </w:rPr>
            </w:pPr>
            <w:r w:rsidRPr="0097517A">
              <w:rPr>
                <w:rFonts w:ascii="Arial" w:hAnsi="Arial" w:cs="Arial"/>
                <w:color w:val="auto"/>
              </w:rPr>
              <w:t>Souhaité</w:t>
            </w:r>
          </w:p>
        </w:tc>
      </w:tr>
      <w:tr w:rsidR="00B4306A" w:rsidRPr="0097517A" w14:paraId="726E6D1C" w14:textId="77777777" w:rsidTr="00DF0419">
        <w:trPr>
          <w:trHeight w:val="315"/>
        </w:trPr>
        <w:tc>
          <w:tcPr>
            <w:tcW w:w="699" w:type="dxa"/>
            <w:vMerge/>
            <w:tcBorders>
              <w:top w:val="nil"/>
              <w:left w:val="single" w:sz="8" w:space="0" w:color="auto"/>
              <w:bottom w:val="single" w:sz="8" w:space="0" w:color="000000"/>
              <w:right w:val="single" w:sz="8" w:space="0" w:color="auto"/>
            </w:tcBorders>
            <w:vAlign w:val="center"/>
            <w:hideMark/>
          </w:tcPr>
          <w:p w14:paraId="255CCCF9" w14:textId="77777777" w:rsidR="00B4306A" w:rsidRPr="0097517A" w:rsidRDefault="00B4306A" w:rsidP="0097517A">
            <w:pPr>
              <w:jc w:val="left"/>
              <w:rPr>
                <w:rFonts w:ascii="Arial" w:hAnsi="Arial" w:cs="Arial"/>
                <w:b/>
                <w:bCs/>
                <w:color w:val="auto"/>
              </w:rPr>
            </w:pPr>
          </w:p>
        </w:tc>
        <w:tc>
          <w:tcPr>
            <w:tcW w:w="1916" w:type="dxa"/>
            <w:vMerge/>
            <w:tcBorders>
              <w:left w:val="nil"/>
              <w:right w:val="single" w:sz="8" w:space="0" w:color="auto"/>
            </w:tcBorders>
            <w:shd w:val="clear" w:color="auto" w:fill="auto"/>
            <w:vAlign w:val="center"/>
            <w:hideMark/>
          </w:tcPr>
          <w:p w14:paraId="74304133" w14:textId="2662DFB6" w:rsidR="00B4306A" w:rsidRPr="0097517A" w:rsidRDefault="00B4306A" w:rsidP="0097517A">
            <w:pPr>
              <w:jc w:val="center"/>
              <w:rPr>
                <w:rFonts w:cs="Open Sans"/>
                <w:color w:val="auto"/>
              </w:rPr>
            </w:pPr>
          </w:p>
        </w:tc>
        <w:tc>
          <w:tcPr>
            <w:tcW w:w="5880" w:type="dxa"/>
            <w:tcBorders>
              <w:top w:val="nil"/>
              <w:left w:val="nil"/>
              <w:bottom w:val="single" w:sz="8" w:space="0" w:color="auto"/>
              <w:right w:val="nil"/>
            </w:tcBorders>
            <w:shd w:val="clear" w:color="auto" w:fill="auto"/>
            <w:vAlign w:val="center"/>
            <w:hideMark/>
          </w:tcPr>
          <w:p w14:paraId="7A422C12" w14:textId="77777777" w:rsidR="00B4306A" w:rsidRPr="0097517A" w:rsidRDefault="00B4306A" w:rsidP="0097517A">
            <w:pPr>
              <w:jc w:val="left"/>
              <w:rPr>
                <w:rFonts w:cs="Open Sans"/>
              </w:rPr>
            </w:pPr>
            <w:r w:rsidRPr="0097517A">
              <w:rPr>
                <w:rFonts w:cs="Open Sans"/>
              </w:rPr>
              <w:t>Traitement antibactérien par UV ou système équivalent certifié</w:t>
            </w:r>
          </w:p>
        </w:tc>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57A1BA21" w14:textId="77777777" w:rsidR="00B4306A" w:rsidRPr="0097517A" w:rsidRDefault="00B4306A" w:rsidP="0097517A">
            <w:pPr>
              <w:jc w:val="center"/>
              <w:rPr>
                <w:rFonts w:ascii="Arial" w:hAnsi="Arial" w:cs="Arial"/>
                <w:color w:val="auto"/>
              </w:rPr>
            </w:pPr>
            <w:r w:rsidRPr="0097517A">
              <w:rPr>
                <w:rFonts w:ascii="Arial" w:hAnsi="Arial" w:cs="Arial"/>
                <w:color w:val="auto"/>
              </w:rPr>
              <w:t>Souhaité</w:t>
            </w:r>
          </w:p>
        </w:tc>
      </w:tr>
      <w:tr w:rsidR="00B4306A" w:rsidRPr="0097517A" w14:paraId="2C9E7397" w14:textId="77777777" w:rsidTr="00DF0419">
        <w:trPr>
          <w:trHeight w:val="915"/>
        </w:trPr>
        <w:tc>
          <w:tcPr>
            <w:tcW w:w="699" w:type="dxa"/>
            <w:vMerge/>
            <w:tcBorders>
              <w:top w:val="nil"/>
              <w:left w:val="single" w:sz="8" w:space="0" w:color="auto"/>
              <w:bottom w:val="single" w:sz="8" w:space="0" w:color="000000"/>
              <w:right w:val="single" w:sz="8" w:space="0" w:color="auto"/>
            </w:tcBorders>
            <w:vAlign w:val="center"/>
            <w:hideMark/>
          </w:tcPr>
          <w:p w14:paraId="115CC54F" w14:textId="77777777" w:rsidR="00B4306A" w:rsidRPr="0097517A" w:rsidRDefault="00B4306A" w:rsidP="0097517A">
            <w:pPr>
              <w:jc w:val="left"/>
              <w:rPr>
                <w:rFonts w:ascii="Arial" w:hAnsi="Arial" w:cs="Arial"/>
                <w:b/>
                <w:bCs/>
                <w:color w:val="auto"/>
              </w:rPr>
            </w:pPr>
          </w:p>
        </w:tc>
        <w:tc>
          <w:tcPr>
            <w:tcW w:w="1916" w:type="dxa"/>
            <w:vMerge/>
            <w:tcBorders>
              <w:left w:val="nil"/>
              <w:bottom w:val="single" w:sz="8" w:space="0" w:color="000000"/>
              <w:right w:val="single" w:sz="8" w:space="0" w:color="auto"/>
            </w:tcBorders>
            <w:shd w:val="clear" w:color="auto" w:fill="auto"/>
            <w:vAlign w:val="center"/>
            <w:hideMark/>
          </w:tcPr>
          <w:p w14:paraId="2F0A1E2C" w14:textId="20CCB625" w:rsidR="00B4306A" w:rsidRPr="0097517A" w:rsidRDefault="00B4306A" w:rsidP="0097517A">
            <w:pPr>
              <w:jc w:val="center"/>
              <w:rPr>
                <w:rFonts w:cs="Open Sans"/>
                <w:color w:val="auto"/>
              </w:rPr>
            </w:pPr>
          </w:p>
        </w:tc>
        <w:tc>
          <w:tcPr>
            <w:tcW w:w="5880" w:type="dxa"/>
            <w:tcBorders>
              <w:top w:val="nil"/>
              <w:left w:val="nil"/>
              <w:bottom w:val="single" w:sz="8" w:space="0" w:color="auto"/>
              <w:right w:val="nil"/>
            </w:tcBorders>
            <w:shd w:val="clear" w:color="auto" w:fill="auto"/>
            <w:vAlign w:val="center"/>
            <w:hideMark/>
          </w:tcPr>
          <w:p w14:paraId="323459D9" w14:textId="77777777" w:rsidR="00B4306A" w:rsidRPr="0097517A" w:rsidRDefault="00B4306A" w:rsidP="0097517A">
            <w:pPr>
              <w:jc w:val="left"/>
              <w:rPr>
                <w:rFonts w:cs="Open Sans"/>
              </w:rPr>
            </w:pPr>
            <w:r w:rsidRPr="0097517A">
              <w:rPr>
                <w:rFonts w:cs="Open Sans"/>
              </w:rPr>
              <w:t>Dispositif de filtration en accord avec la réglementation sanitaire en vigueur permettant d’obtenir une eau potable propre, sans goût, sans métaux et sans bactéries</w:t>
            </w:r>
          </w:p>
        </w:tc>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1D67A7D6" w14:textId="77777777" w:rsidR="00B4306A" w:rsidRPr="0097517A" w:rsidRDefault="00B4306A" w:rsidP="0097517A">
            <w:pPr>
              <w:jc w:val="center"/>
              <w:rPr>
                <w:rFonts w:ascii="Arial" w:hAnsi="Arial" w:cs="Arial"/>
                <w:color w:val="auto"/>
              </w:rPr>
            </w:pPr>
            <w:r w:rsidRPr="0097517A">
              <w:rPr>
                <w:rFonts w:ascii="Arial" w:hAnsi="Arial" w:cs="Arial"/>
                <w:color w:val="auto"/>
              </w:rPr>
              <w:t>Souhaité</w:t>
            </w:r>
          </w:p>
        </w:tc>
      </w:tr>
      <w:tr w:rsidR="006E78C8" w:rsidRPr="0097517A" w14:paraId="3E7CBBA3" w14:textId="77777777" w:rsidTr="006E78C8">
        <w:trPr>
          <w:trHeight w:val="697"/>
        </w:trPr>
        <w:tc>
          <w:tcPr>
            <w:tcW w:w="699"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55C54032" w14:textId="77777777" w:rsidR="006E78C8" w:rsidRPr="0097517A" w:rsidRDefault="006E78C8" w:rsidP="0097517A">
            <w:pPr>
              <w:jc w:val="center"/>
              <w:rPr>
                <w:rFonts w:ascii="Arial" w:hAnsi="Arial" w:cs="Arial"/>
                <w:b/>
                <w:bCs/>
                <w:color w:val="auto"/>
              </w:rPr>
            </w:pPr>
            <w:r w:rsidRPr="0097517A">
              <w:rPr>
                <w:rFonts w:ascii="Arial" w:hAnsi="Arial" w:cs="Open Sans"/>
                <w:b/>
                <w:bCs/>
                <w:color w:val="auto"/>
              </w:rPr>
              <w:t>2</w:t>
            </w:r>
          </w:p>
        </w:tc>
        <w:tc>
          <w:tcPr>
            <w:tcW w:w="1916" w:type="dxa"/>
            <w:vMerge w:val="restart"/>
            <w:tcBorders>
              <w:top w:val="nil"/>
              <w:left w:val="nil"/>
              <w:right w:val="single" w:sz="8" w:space="0" w:color="auto"/>
            </w:tcBorders>
            <w:shd w:val="clear" w:color="auto" w:fill="auto"/>
            <w:vAlign w:val="center"/>
            <w:hideMark/>
          </w:tcPr>
          <w:p w14:paraId="42FAF2FF" w14:textId="0766127B" w:rsidR="006E78C8" w:rsidRDefault="006E78C8" w:rsidP="006E78C8">
            <w:pPr>
              <w:jc w:val="center"/>
              <w:rPr>
                <w:rFonts w:cs="Open Sans"/>
                <w:color w:val="auto"/>
              </w:rPr>
            </w:pPr>
            <w:r w:rsidRPr="0097517A">
              <w:rPr>
                <w:rFonts w:cs="Open Sans"/>
                <w:color w:val="auto"/>
              </w:rPr>
              <w:t>Fontaine à eau plate réfrigérée pour gobelet</w:t>
            </w:r>
          </w:p>
          <w:p w14:paraId="71DFB1A0" w14:textId="2DAE4921" w:rsidR="006E78C8" w:rsidRPr="0097517A" w:rsidRDefault="006E78C8" w:rsidP="006E78C8">
            <w:pPr>
              <w:jc w:val="center"/>
              <w:rPr>
                <w:rFonts w:cs="Open Sans"/>
                <w:color w:val="auto"/>
              </w:rPr>
            </w:pPr>
            <w:r>
              <w:rPr>
                <w:rFonts w:cs="Open Sans"/>
                <w:color w:val="auto"/>
              </w:rPr>
              <w:t>-</w:t>
            </w:r>
          </w:p>
          <w:p w14:paraId="79E095F2" w14:textId="12383029" w:rsidR="006E78C8" w:rsidRDefault="006E78C8" w:rsidP="006E78C8">
            <w:pPr>
              <w:jc w:val="center"/>
              <w:rPr>
                <w:rFonts w:cs="Open Sans"/>
                <w:color w:val="auto"/>
              </w:rPr>
            </w:pPr>
            <w:r w:rsidRPr="0097517A">
              <w:rPr>
                <w:rFonts w:cs="Open Sans"/>
                <w:color w:val="auto"/>
              </w:rPr>
              <w:t>sur table</w:t>
            </w:r>
          </w:p>
          <w:p w14:paraId="109C5F14" w14:textId="59F82EFF" w:rsidR="006E78C8" w:rsidRPr="0097517A" w:rsidRDefault="006E78C8" w:rsidP="006E78C8">
            <w:pPr>
              <w:jc w:val="center"/>
              <w:rPr>
                <w:rFonts w:cs="Open Sans"/>
                <w:color w:val="auto"/>
              </w:rPr>
            </w:pPr>
            <w:r>
              <w:rPr>
                <w:rFonts w:cs="Open Sans"/>
                <w:color w:val="auto"/>
              </w:rPr>
              <w:t>-</w:t>
            </w:r>
          </w:p>
          <w:p w14:paraId="0B3C9DED" w14:textId="37E56F15" w:rsidR="006E78C8" w:rsidRPr="0097517A" w:rsidRDefault="006E78C8" w:rsidP="0097517A">
            <w:pPr>
              <w:jc w:val="center"/>
              <w:rPr>
                <w:rFonts w:cs="Open Sans"/>
                <w:color w:val="auto"/>
              </w:rPr>
            </w:pPr>
            <w:r w:rsidRPr="0097517A">
              <w:rPr>
                <w:rFonts w:cs="Open Sans"/>
                <w:color w:val="auto"/>
              </w:rPr>
              <w:t>débit standard</w:t>
            </w:r>
          </w:p>
        </w:tc>
        <w:tc>
          <w:tcPr>
            <w:tcW w:w="5880" w:type="dxa"/>
            <w:tcBorders>
              <w:top w:val="nil"/>
              <w:left w:val="nil"/>
              <w:bottom w:val="single" w:sz="8" w:space="0" w:color="auto"/>
              <w:right w:val="nil"/>
            </w:tcBorders>
            <w:shd w:val="clear" w:color="auto" w:fill="auto"/>
            <w:vAlign w:val="center"/>
            <w:hideMark/>
          </w:tcPr>
          <w:p w14:paraId="2F8345D2" w14:textId="77777777" w:rsidR="006E78C8" w:rsidRPr="0097517A" w:rsidRDefault="006E78C8" w:rsidP="0097517A">
            <w:pPr>
              <w:jc w:val="left"/>
              <w:rPr>
                <w:rFonts w:cs="Open Sans"/>
              </w:rPr>
            </w:pPr>
            <w:r w:rsidRPr="0097517A">
              <w:rPr>
                <w:rFonts w:cs="Open Sans"/>
              </w:rPr>
              <w:t>Fontaine de table pouvant être installée sur un plan de travail ou un comptoir</w:t>
            </w:r>
          </w:p>
        </w:tc>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5A1A5005" w14:textId="77777777" w:rsidR="006E78C8" w:rsidRPr="0097517A" w:rsidRDefault="006E78C8" w:rsidP="0097517A">
            <w:pPr>
              <w:jc w:val="center"/>
              <w:rPr>
                <w:rFonts w:ascii="Arial" w:hAnsi="Arial" w:cs="Arial"/>
                <w:color w:val="auto"/>
              </w:rPr>
            </w:pPr>
            <w:r w:rsidRPr="0097517A">
              <w:rPr>
                <w:rFonts w:ascii="Arial" w:hAnsi="Arial" w:cs="Arial"/>
                <w:color w:val="auto"/>
              </w:rPr>
              <w:t>Aucune</w:t>
            </w:r>
          </w:p>
        </w:tc>
      </w:tr>
      <w:tr w:rsidR="006E78C8" w:rsidRPr="0097517A" w14:paraId="1B6B1F16" w14:textId="77777777" w:rsidTr="00B23C15">
        <w:trPr>
          <w:trHeight w:val="315"/>
        </w:trPr>
        <w:tc>
          <w:tcPr>
            <w:tcW w:w="699" w:type="dxa"/>
            <w:vMerge/>
            <w:tcBorders>
              <w:top w:val="nil"/>
              <w:left w:val="single" w:sz="8" w:space="0" w:color="auto"/>
              <w:bottom w:val="single" w:sz="8" w:space="0" w:color="000000"/>
              <w:right w:val="single" w:sz="8" w:space="0" w:color="auto"/>
            </w:tcBorders>
            <w:vAlign w:val="center"/>
            <w:hideMark/>
          </w:tcPr>
          <w:p w14:paraId="523744AA" w14:textId="77777777" w:rsidR="006E78C8" w:rsidRPr="0097517A" w:rsidRDefault="006E78C8" w:rsidP="0097517A">
            <w:pPr>
              <w:jc w:val="left"/>
              <w:rPr>
                <w:rFonts w:ascii="Arial" w:hAnsi="Arial" w:cs="Arial"/>
                <w:b/>
                <w:bCs/>
                <w:color w:val="auto"/>
              </w:rPr>
            </w:pPr>
          </w:p>
        </w:tc>
        <w:tc>
          <w:tcPr>
            <w:tcW w:w="1916" w:type="dxa"/>
            <w:vMerge/>
            <w:tcBorders>
              <w:left w:val="nil"/>
              <w:right w:val="single" w:sz="8" w:space="0" w:color="auto"/>
            </w:tcBorders>
            <w:shd w:val="clear" w:color="auto" w:fill="auto"/>
            <w:vAlign w:val="center"/>
            <w:hideMark/>
          </w:tcPr>
          <w:p w14:paraId="2D520F8A" w14:textId="63C5F2AD" w:rsidR="006E78C8" w:rsidRPr="0097517A" w:rsidRDefault="006E78C8" w:rsidP="0097517A">
            <w:pPr>
              <w:jc w:val="center"/>
              <w:rPr>
                <w:rFonts w:cs="Open Sans"/>
                <w:color w:val="auto"/>
              </w:rPr>
            </w:pPr>
          </w:p>
        </w:tc>
        <w:tc>
          <w:tcPr>
            <w:tcW w:w="5880" w:type="dxa"/>
            <w:tcBorders>
              <w:top w:val="nil"/>
              <w:left w:val="nil"/>
              <w:bottom w:val="single" w:sz="8" w:space="0" w:color="auto"/>
              <w:right w:val="nil"/>
            </w:tcBorders>
            <w:shd w:val="clear" w:color="auto" w:fill="auto"/>
            <w:vAlign w:val="center"/>
            <w:hideMark/>
          </w:tcPr>
          <w:p w14:paraId="402AFC8C" w14:textId="77777777" w:rsidR="006E78C8" w:rsidRPr="0097517A" w:rsidRDefault="006E78C8" w:rsidP="0097517A">
            <w:pPr>
              <w:jc w:val="left"/>
              <w:rPr>
                <w:rFonts w:cs="Open Sans"/>
              </w:rPr>
            </w:pPr>
            <w:r w:rsidRPr="0097517A">
              <w:rPr>
                <w:rFonts w:cs="Open Sans"/>
              </w:rPr>
              <w:t>Avoir un débit minimum de 30 litres/heure</w:t>
            </w:r>
          </w:p>
        </w:tc>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4C27516A" w14:textId="77777777" w:rsidR="006E78C8" w:rsidRPr="0097517A" w:rsidRDefault="006E78C8" w:rsidP="0097517A">
            <w:pPr>
              <w:jc w:val="center"/>
              <w:rPr>
                <w:rFonts w:ascii="Arial" w:hAnsi="Arial" w:cs="Arial"/>
                <w:color w:val="auto"/>
              </w:rPr>
            </w:pPr>
            <w:r w:rsidRPr="0097517A">
              <w:rPr>
                <w:rFonts w:ascii="Arial" w:hAnsi="Arial" w:cs="Arial"/>
                <w:color w:val="auto"/>
              </w:rPr>
              <w:t>Souhaité</w:t>
            </w:r>
          </w:p>
        </w:tc>
      </w:tr>
      <w:tr w:rsidR="006E78C8" w:rsidRPr="0097517A" w14:paraId="66B2CA37" w14:textId="77777777" w:rsidTr="00B23C15">
        <w:trPr>
          <w:trHeight w:val="315"/>
        </w:trPr>
        <w:tc>
          <w:tcPr>
            <w:tcW w:w="699" w:type="dxa"/>
            <w:vMerge/>
            <w:tcBorders>
              <w:top w:val="nil"/>
              <w:left w:val="single" w:sz="8" w:space="0" w:color="auto"/>
              <w:bottom w:val="single" w:sz="8" w:space="0" w:color="000000"/>
              <w:right w:val="single" w:sz="8" w:space="0" w:color="auto"/>
            </w:tcBorders>
            <w:vAlign w:val="center"/>
            <w:hideMark/>
          </w:tcPr>
          <w:p w14:paraId="77943EB8" w14:textId="77777777" w:rsidR="006E78C8" w:rsidRPr="0097517A" w:rsidRDefault="006E78C8" w:rsidP="0097517A">
            <w:pPr>
              <w:jc w:val="left"/>
              <w:rPr>
                <w:rFonts w:ascii="Arial" w:hAnsi="Arial" w:cs="Arial"/>
                <w:b/>
                <w:bCs/>
                <w:color w:val="auto"/>
              </w:rPr>
            </w:pPr>
          </w:p>
        </w:tc>
        <w:tc>
          <w:tcPr>
            <w:tcW w:w="1916" w:type="dxa"/>
            <w:vMerge/>
            <w:tcBorders>
              <w:left w:val="nil"/>
              <w:right w:val="single" w:sz="8" w:space="0" w:color="auto"/>
            </w:tcBorders>
            <w:shd w:val="clear" w:color="auto" w:fill="auto"/>
            <w:vAlign w:val="center"/>
            <w:hideMark/>
          </w:tcPr>
          <w:p w14:paraId="0D370DBC" w14:textId="1BFEEBA7" w:rsidR="006E78C8" w:rsidRPr="0097517A" w:rsidRDefault="006E78C8" w:rsidP="0097517A">
            <w:pPr>
              <w:jc w:val="center"/>
              <w:rPr>
                <w:rFonts w:cs="Open Sans"/>
                <w:color w:val="auto"/>
              </w:rPr>
            </w:pPr>
          </w:p>
        </w:tc>
        <w:tc>
          <w:tcPr>
            <w:tcW w:w="5880" w:type="dxa"/>
            <w:tcBorders>
              <w:top w:val="nil"/>
              <w:left w:val="nil"/>
              <w:bottom w:val="single" w:sz="8" w:space="0" w:color="auto"/>
              <w:right w:val="nil"/>
            </w:tcBorders>
            <w:shd w:val="clear" w:color="auto" w:fill="auto"/>
            <w:vAlign w:val="center"/>
            <w:hideMark/>
          </w:tcPr>
          <w:p w14:paraId="1416A690" w14:textId="77777777" w:rsidR="006E78C8" w:rsidRPr="0097517A" w:rsidRDefault="006E78C8" w:rsidP="0097517A">
            <w:pPr>
              <w:jc w:val="left"/>
              <w:rPr>
                <w:rFonts w:cs="Open Sans"/>
              </w:rPr>
            </w:pPr>
            <w:r w:rsidRPr="0097517A">
              <w:rPr>
                <w:rFonts w:cs="Open Sans"/>
              </w:rPr>
              <w:t>Purge automatique intégrée</w:t>
            </w:r>
          </w:p>
        </w:tc>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44009DCE" w14:textId="77777777" w:rsidR="006E78C8" w:rsidRPr="0097517A" w:rsidRDefault="006E78C8" w:rsidP="0097517A">
            <w:pPr>
              <w:jc w:val="center"/>
              <w:rPr>
                <w:rFonts w:ascii="Arial" w:hAnsi="Arial" w:cs="Arial"/>
                <w:color w:val="auto"/>
              </w:rPr>
            </w:pPr>
            <w:r w:rsidRPr="0097517A">
              <w:rPr>
                <w:rFonts w:ascii="Arial" w:hAnsi="Arial" w:cs="Arial"/>
                <w:color w:val="auto"/>
              </w:rPr>
              <w:t>Souhaité</w:t>
            </w:r>
          </w:p>
        </w:tc>
      </w:tr>
      <w:tr w:rsidR="006E78C8" w:rsidRPr="0097517A" w14:paraId="737D6342" w14:textId="77777777" w:rsidTr="00B23C15">
        <w:trPr>
          <w:trHeight w:val="315"/>
        </w:trPr>
        <w:tc>
          <w:tcPr>
            <w:tcW w:w="699" w:type="dxa"/>
            <w:vMerge/>
            <w:tcBorders>
              <w:top w:val="nil"/>
              <w:left w:val="single" w:sz="8" w:space="0" w:color="auto"/>
              <w:bottom w:val="single" w:sz="8" w:space="0" w:color="000000"/>
              <w:right w:val="single" w:sz="8" w:space="0" w:color="auto"/>
            </w:tcBorders>
            <w:vAlign w:val="center"/>
            <w:hideMark/>
          </w:tcPr>
          <w:p w14:paraId="74048CC6" w14:textId="77777777" w:rsidR="006E78C8" w:rsidRPr="0097517A" w:rsidRDefault="006E78C8" w:rsidP="0097517A">
            <w:pPr>
              <w:jc w:val="left"/>
              <w:rPr>
                <w:rFonts w:ascii="Arial" w:hAnsi="Arial" w:cs="Arial"/>
                <w:b/>
                <w:bCs/>
                <w:color w:val="auto"/>
              </w:rPr>
            </w:pPr>
          </w:p>
        </w:tc>
        <w:tc>
          <w:tcPr>
            <w:tcW w:w="1916" w:type="dxa"/>
            <w:vMerge/>
            <w:tcBorders>
              <w:left w:val="nil"/>
              <w:right w:val="single" w:sz="8" w:space="0" w:color="auto"/>
            </w:tcBorders>
            <w:shd w:val="clear" w:color="auto" w:fill="auto"/>
            <w:vAlign w:val="center"/>
            <w:hideMark/>
          </w:tcPr>
          <w:p w14:paraId="6D997E3D" w14:textId="1A5CFDFD" w:rsidR="006E78C8" w:rsidRPr="0097517A" w:rsidRDefault="006E78C8" w:rsidP="0097517A">
            <w:pPr>
              <w:jc w:val="center"/>
              <w:rPr>
                <w:rFonts w:cs="Open Sans"/>
                <w:color w:val="auto"/>
              </w:rPr>
            </w:pPr>
          </w:p>
        </w:tc>
        <w:tc>
          <w:tcPr>
            <w:tcW w:w="5880" w:type="dxa"/>
            <w:tcBorders>
              <w:top w:val="nil"/>
              <w:left w:val="nil"/>
              <w:bottom w:val="single" w:sz="8" w:space="0" w:color="auto"/>
              <w:right w:val="nil"/>
            </w:tcBorders>
            <w:shd w:val="clear" w:color="auto" w:fill="auto"/>
            <w:vAlign w:val="center"/>
            <w:hideMark/>
          </w:tcPr>
          <w:p w14:paraId="348CE32C" w14:textId="77777777" w:rsidR="006E78C8" w:rsidRPr="0097517A" w:rsidRDefault="006E78C8" w:rsidP="0097517A">
            <w:pPr>
              <w:jc w:val="left"/>
              <w:rPr>
                <w:rFonts w:cs="Open Sans"/>
              </w:rPr>
            </w:pPr>
            <w:r w:rsidRPr="0097517A">
              <w:rPr>
                <w:rFonts w:cs="Open Sans"/>
              </w:rPr>
              <w:t>Traitement antibactérien par UV ou système équivalent certifié</w:t>
            </w:r>
          </w:p>
        </w:tc>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1BF3CFF3" w14:textId="77777777" w:rsidR="006E78C8" w:rsidRPr="0097517A" w:rsidRDefault="006E78C8" w:rsidP="0097517A">
            <w:pPr>
              <w:jc w:val="center"/>
              <w:rPr>
                <w:rFonts w:ascii="Arial" w:hAnsi="Arial" w:cs="Arial"/>
                <w:color w:val="auto"/>
              </w:rPr>
            </w:pPr>
            <w:r w:rsidRPr="0097517A">
              <w:rPr>
                <w:rFonts w:ascii="Arial" w:hAnsi="Arial" w:cs="Arial"/>
                <w:color w:val="auto"/>
              </w:rPr>
              <w:t>Souhaité</w:t>
            </w:r>
          </w:p>
        </w:tc>
      </w:tr>
      <w:tr w:rsidR="006E78C8" w:rsidRPr="0097517A" w14:paraId="11D251C7" w14:textId="77777777" w:rsidTr="00B23C15">
        <w:trPr>
          <w:trHeight w:val="915"/>
        </w:trPr>
        <w:tc>
          <w:tcPr>
            <w:tcW w:w="699" w:type="dxa"/>
            <w:vMerge/>
            <w:tcBorders>
              <w:top w:val="nil"/>
              <w:left w:val="single" w:sz="8" w:space="0" w:color="auto"/>
              <w:bottom w:val="single" w:sz="8" w:space="0" w:color="000000"/>
              <w:right w:val="single" w:sz="8" w:space="0" w:color="auto"/>
            </w:tcBorders>
            <w:vAlign w:val="center"/>
            <w:hideMark/>
          </w:tcPr>
          <w:p w14:paraId="2C55CDD8" w14:textId="77777777" w:rsidR="006E78C8" w:rsidRPr="0097517A" w:rsidRDefault="006E78C8" w:rsidP="0097517A">
            <w:pPr>
              <w:jc w:val="left"/>
              <w:rPr>
                <w:rFonts w:ascii="Arial" w:hAnsi="Arial" w:cs="Arial"/>
                <w:b/>
                <w:bCs/>
                <w:color w:val="auto"/>
              </w:rPr>
            </w:pPr>
          </w:p>
        </w:tc>
        <w:tc>
          <w:tcPr>
            <w:tcW w:w="1916" w:type="dxa"/>
            <w:vMerge/>
            <w:tcBorders>
              <w:left w:val="nil"/>
              <w:bottom w:val="single" w:sz="8" w:space="0" w:color="000000"/>
              <w:right w:val="single" w:sz="8" w:space="0" w:color="auto"/>
            </w:tcBorders>
            <w:shd w:val="clear" w:color="auto" w:fill="auto"/>
            <w:vAlign w:val="center"/>
            <w:hideMark/>
          </w:tcPr>
          <w:p w14:paraId="72C69C7A" w14:textId="5BC391FB" w:rsidR="006E78C8" w:rsidRPr="0097517A" w:rsidRDefault="006E78C8" w:rsidP="0097517A">
            <w:pPr>
              <w:jc w:val="center"/>
              <w:rPr>
                <w:rFonts w:cs="Open Sans"/>
                <w:color w:val="auto"/>
              </w:rPr>
            </w:pPr>
          </w:p>
        </w:tc>
        <w:tc>
          <w:tcPr>
            <w:tcW w:w="5880" w:type="dxa"/>
            <w:tcBorders>
              <w:top w:val="nil"/>
              <w:left w:val="nil"/>
              <w:bottom w:val="single" w:sz="8" w:space="0" w:color="auto"/>
              <w:right w:val="nil"/>
            </w:tcBorders>
            <w:shd w:val="clear" w:color="auto" w:fill="auto"/>
            <w:vAlign w:val="center"/>
            <w:hideMark/>
          </w:tcPr>
          <w:p w14:paraId="486DD953" w14:textId="77777777" w:rsidR="006E78C8" w:rsidRPr="0097517A" w:rsidRDefault="006E78C8" w:rsidP="0097517A">
            <w:pPr>
              <w:jc w:val="left"/>
              <w:rPr>
                <w:rFonts w:cs="Open Sans"/>
              </w:rPr>
            </w:pPr>
            <w:r w:rsidRPr="0097517A">
              <w:rPr>
                <w:rFonts w:cs="Open Sans"/>
              </w:rPr>
              <w:t>Dispositif de filtration en accord avec la réglementation sanitaire en vigueur permettant d’obtenir une eau potable propre, sans goût, sans métaux et sans bactéries</w:t>
            </w:r>
          </w:p>
        </w:tc>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3937194C" w14:textId="77777777" w:rsidR="006E78C8" w:rsidRPr="0097517A" w:rsidRDefault="006E78C8" w:rsidP="0097517A">
            <w:pPr>
              <w:jc w:val="center"/>
              <w:rPr>
                <w:rFonts w:ascii="Arial" w:hAnsi="Arial" w:cs="Arial"/>
                <w:color w:val="auto"/>
              </w:rPr>
            </w:pPr>
            <w:r w:rsidRPr="0097517A">
              <w:rPr>
                <w:rFonts w:ascii="Arial" w:hAnsi="Arial" w:cs="Arial"/>
                <w:color w:val="auto"/>
              </w:rPr>
              <w:t>Souhaité</w:t>
            </w:r>
          </w:p>
        </w:tc>
      </w:tr>
      <w:tr w:rsidR="00B4306A" w:rsidRPr="0097517A" w14:paraId="03334330" w14:textId="77777777" w:rsidTr="006E78C8">
        <w:trPr>
          <w:trHeight w:val="394"/>
        </w:trPr>
        <w:tc>
          <w:tcPr>
            <w:tcW w:w="699"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4C97F89D" w14:textId="77777777" w:rsidR="00B4306A" w:rsidRPr="0097517A" w:rsidRDefault="00B4306A" w:rsidP="0097517A">
            <w:pPr>
              <w:jc w:val="center"/>
              <w:rPr>
                <w:rFonts w:ascii="Arial" w:hAnsi="Arial" w:cs="Arial"/>
                <w:b/>
                <w:bCs/>
                <w:color w:val="auto"/>
              </w:rPr>
            </w:pPr>
            <w:r w:rsidRPr="0097517A">
              <w:rPr>
                <w:rFonts w:ascii="Arial" w:hAnsi="Arial" w:cs="Arial"/>
                <w:b/>
                <w:bCs/>
                <w:color w:val="auto"/>
              </w:rPr>
              <w:t>3</w:t>
            </w:r>
          </w:p>
        </w:tc>
        <w:tc>
          <w:tcPr>
            <w:tcW w:w="1916" w:type="dxa"/>
            <w:vMerge w:val="restart"/>
            <w:tcBorders>
              <w:top w:val="nil"/>
              <w:left w:val="nil"/>
              <w:right w:val="single" w:sz="8" w:space="0" w:color="auto"/>
            </w:tcBorders>
            <w:shd w:val="clear" w:color="auto" w:fill="auto"/>
            <w:vAlign w:val="center"/>
            <w:hideMark/>
          </w:tcPr>
          <w:p w14:paraId="63901B67" w14:textId="686168CB" w:rsidR="00B4306A" w:rsidRDefault="00B4306A" w:rsidP="006E78C8">
            <w:pPr>
              <w:jc w:val="center"/>
              <w:rPr>
                <w:rFonts w:cs="Open Sans"/>
                <w:color w:val="auto"/>
              </w:rPr>
            </w:pPr>
            <w:r w:rsidRPr="0097517A">
              <w:rPr>
                <w:rFonts w:cs="Open Sans"/>
                <w:color w:val="auto"/>
              </w:rPr>
              <w:t>Fontaine à eau plate réfrigérée pour pichet</w:t>
            </w:r>
          </w:p>
          <w:p w14:paraId="7BFE318C" w14:textId="61BFC716" w:rsidR="006E78C8" w:rsidRPr="0097517A" w:rsidRDefault="006E78C8" w:rsidP="006E78C8">
            <w:pPr>
              <w:jc w:val="center"/>
              <w:rPr>
                <w:rFonts w:cs="Open Sans"/>
                <w:color w:val="auto"/>
              </w:rPr>
            </w:pPr>
            <w:r>
              <w:rPr>
                <w:rFonts w:cs="Open Sans"/>
                <w:color w:val="auto"/>
              </w:rPr>
              <w:t>-</w:t>
            </w:r>
          </w:p>
          <w:p w14:paraId="60244129" w14:textId="15458152" w:rsidR="00B4306A" w:rsidRDefault="00B4306A" w:rsidP="006E78C8">
            <w:pPr>
              <w:jc w:val="center"/>
              <w:rPr>
                <w:rFonts w:cs="Open Sans"/>
                <w:color w:val="auto"/>
              </w:rPr>
            </w:pPr>
            <w:r w:rsidRPr="0097517A">
              <w:rPr>
                <w:rFonts w:cs="Open Sans"/>
                <w:color w:val="auto"/>
              </w:rPr>
              <w:t>sur socle</w:t>
            </w:r>
          </w:p>
          <w:p w14:paraId="267ED09A" w14:textId="6A15650E" w:rsidR="006E78C8" w:rsidRPr="0097517A" w:rsidRDefault="006E78C8" w:rsidP="006E78C8">
            <w:pPr>
              <w:jc w:val="center"/>
              <w:rPr>
                <w:rFonts w:cs="Open Sans"/>
                <w:color w:val="auto"/>
              </w:rPr>
            </w:pPr>
            <w:r>
              <w:rPr>
                <w:rFonts w:cs="Open Sans"/>
                <w:color w:val="auto"/>
              </w:rPr>
              <w:t>-</w:t>
            </w:r>
          </w:p>
          <w:p w14:paraId="7D297726" w14:textId="69E49D14" w:rsidR="00B4306A" w:rsidRPr="0097517A" w:rsidRDefault="00B4306A" w:rsidP="0097517A">
            <w:pPr>
              <w:jc w:val="center"/>
              <w:rPr>
                <w:rFonts w:cs="Open Sans"/>
                <w:color w:val="auto"/>
              </w:rPr>
            </w:pPr>
            <w:r w:rsidRPr="0097517A">
              <w:rPr>
                <w:rFonts w:cs="Open Sans"/>
                <w:color w:val="auto"/>
              </w:rPr>
              <w:t>débit supérieur</w:t>
            </w:r>
          </w:p>
        </w:tc>
        <w:tc>
          <w:tcPr>
            <w:tcW w:w="5880" w:type="dxa"/>
            <w:tcBorders>
              <w:top w:val="nil"/>
              <w:left w:val="nil"/>
              <w:bottom w:val="single" w:sz="8" w:space="0" w:color="auto"/>
              <w:right w:val="nil"/>
            </w:tcBorders>
            <w:shd w:val="clear" w:color="auto" w:fill="auto"/>
            <w:vAlign w:val="center"/>
            <w:hideMark/>
          </w:tcPr>
          <w:p w14:paraId="3ACCDE06" w14:textId="77777777" w:rsidR="00B4306A" w:rsidRPr="0097517A" w:rsidRDefault="00B4306A" w:rsidP="0097517A">
            <w:pPr>
              <w:jc w:val="left"/>
              <w:rPr>
                <w:rFonts w:cs="Open Sans"/>
                <w:color w:val="auto"/>
              </w:rPr>
            </w:pPr>
            <w:r w:rsidRPr="0097517A">
              <w:rPr>
                <w:rFonts w:cs="Open Sans"/>
                <w:color w:val="auto"/>
              </w:rPr>
              <w:t>Avoir un débit minimum de 120 litres/heure</w:t>
            </w:r>
          </w:p>
        </w:tc>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606E5156" w14:textId="77777777" w:rsidR="00B4306A" w:rsidRPr="0097517A" w:rsidRDefault="00B4306A" w:rsidP="0097517A">
            <w:pPr>
              <w:jc w:val="center"/>
              <w:rPr>
                <w:rFonts w:ascii="Arial" w:hAnsi="Arial" w:cs="Arial"/>
                <w:color w:val="auto"/>
              </w:rPr>
            </w:pPr>
            <w:r w:rsidRPr="0097517A">
              <w:rPr>
                <w:rFonts w:ascii="Arial" w:hAnsi="Arial" w:cs="Arial"/>
                <w:color w:val="auto"/>
              </w:rPr>
              <w:t>Souhaité</w:t>
            </w:r>
          </w:p>
        </w:tc>
      </w:tr>
      <w:tr w:rsidR="00B4306A" w:rsidRPr="0097517A" w14:paraId="5229E089" w14:textId="77777777" w:rsidTr="00260C4B">
        <w:trPr>
          <w:trHeight w:val="315"/>
        </w:trPr>
        <w:tc>
          <w:tcPr>
            <w:tcW w:w="699" w:type="dxa"/>
            <w:vMerge/>
            <w:tcBorders>
              <w:top w:val="nil"/>
              <w:left w:val="single" w:sz="8" w:space="0" w:color="auto"/>
              <w:bottom w:val="single" w:sz="8" w:space="0" w:color="000000"/>
              <w:right w:val="single" w:sz="8" w:space="0" w:color="auto"/>
            </w:tcBorders>
            <w:vAlign w:val="center"/>
            <w:hideMark/>
          </w:tcPr>
          <w:p w14:paraId="60A52DFA" w14:textId="77777777" w:rsidR="00B4306A" w:rsidRPr="0097517A" w:rsidRDefault="00B4306A" w:rsidP="0097517A">
            <w:pPr>
              <w:jc w:val="left"/>
              <w:rPr>
                <w:rFonts w:ascii="Arial" w:hAnsi="Arial" w:cs="Arial"/>
                <w:b/>
                <w:bCs/>
                <w:color w:val="auto"/>
              </w:rPr>
            </w:pPr>
          </w:p>
        </w:tc>
        <w:tc>
          <w:tcPr>
            <w:tcW w:w="1916" w:type="dxa"/>
            <w:vMerge/>
            <w:tcBorders>
              <w:left w:val="nil"/>
              <w:right w:val="single" w:sz="8" w:space="0" w:color="auto"/>
            </w:tcBorders>
            <w:shd w:val="clear" w:color="auto" w:fill="auto"/>
            <w:vAlign w:val="center"/>
            <w:hideMark/>
          </w:tcPr>
          <w:p w14:paraId="3BE1A9BD" w14:textId="02075D07" w:rsidR="00B4306A" w:rsidRPr="0097517A" w:rsidRDefault="00B4306A" w:rsidP="0097517A">
            <w:pPr>
              <w:jc w:val="center"/>
              <w:rPr>
                <w:rFonts w:cs="Open Sans"/>
                <w:color w:val="auto"/>
              </w:rPr>
            </w:pPr>
          </w:p>
        </w:tc>
        <w:tc>
          <w:tcPr>
            <w:tcW w:w="5880" w:type="dxa"/>
            <w:tcBorders>
              <w:top w:val="nil"/>
              <w:left w:val="nil"/>
              <w:bottom w:val="single" w:sz="8" w:space="0" w:color="auto"/>
              <w:right w:val="nil"/>
            </w:tcBorders>
            <w:shd w:val="clear" w:color="auto" w:fill="auto"/>
            <w:vAlign w:val="center"/>
            <w:hideMark/>
          </w:tcPr>
          <w:p w14:paraId="5B3980F0" w14:textId="77777777" w:rsidR="00B4306A" w:rsidRPr="0097517A" w:rsidRDefault="00B4306A" w:rsidP="0097517A">
            <w:pPr>
              <w:jc w:val="left"/>
              <w:rPr>
                <w:rFonts w:cs="Open Sans"/>
              </w:rPr>
            </w:pPr>
            <w:r w:rsidRPr="0097517A">
              <w:rPr>
                <w:rFonts w:cs="Open Sans"/>
              </w:rPr>
              <w:t>Fontaine disposant de deux buses de distribution</w:t>
            </w:r>
          </w:p>
        </w:tc>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481469C1" w14:textId="77777777" w:rsidR="00B4306A" w:rsidRPr="0097517A" w:rsidRDefault="00B4306A" w:rsidP="0097517A">
            <w:pPr>
              <w:jc w:val="center"/>
              <w:rPr>
                <w:rFonts w:ascii="Arial" w:hAnsi="Arial" w:cs="Arial"/>
                <w:color w:val="auto"/>
              </w:rPr>
            </w:pPr>
            <w:r w:rsidRPr="0097517A">
              <w:rPr>
                <w:rFonts w:ascii="Arial" w:hAnsi="Arial" w:cs="Arial"/>
                <w:color w:val="auto"/>
              </w:rPr>
              <w:t>Souhaité</w:t>
            </w:r>
          </w:p>
        </w:tc>
      </w:tr>
      <w:tr w:rsidR="00B4306A" w:rsidRPr="0097517A" w14:paraId="0D0A34D9" w14:textId="77777777" w:rsidTr="00260C4B">
        <w:trPr>
          <w:trHeight w:val="315"/>
        </w:trPr>
        <w:tc>
          <w:tcPr>
            <w:tcW w:w="699" w:type="dxa"/>
            <w:vMerge/>
            <w:tcBorders>
              <w:top w:val="nil"/>
              <w:left w:val="single" w:sz="8" w:space="0" w:color="auto"/>
              <w:bottom w:val="single" w:sz="8" w:space="0" w:color="000000"/>
              <w:right w:val="single" w:sz="8" w:space="0" w:color="auto"/>
            </w:tcBorders>
            <w:vAlign w:val="center"/>
            <w:hideMark/>
          </w:tcPr>
          <w:p w14:paraId="2B97D64A" w14:textId="77777777" w:rsidR="00B4306A" w:rsidRPr="0097517A" w:rsidRDefault="00B4306A" w:rsidP="0097517A">
            <w:pPr>
              <w:jc w:val="left"/>
              <w:rPr>
                <w:rFonts w:ascii="Arial" w:hAnsi="Arial" w:cs="Arial"/>
                <w:b/>
                <w:bCs/>
                <w:color w:val="auto"/>
              </w:rPr>
            </w:pPr>
          </w:p>
        </w:tc>
        <w:tc>
          <w:tcPr>
            <w:tcW w:w="1916" w:type="dxa"/>
            <w:vMerge/>
            <w:tcBorders>
              <w:left w:val="nil"/>
              <w:right w:val="single" w:sz="8" w:space="0" w:color="auto"/>
            </w:tcBorders>
            <w:shd w:val="clear" w:color="auto" w:fill="auto"/>
            <w:vAlign w:val="center"/>
            <w:hideMark/>
          </w:tcPr>
          <w:p w14:paraId="7B04ABA6" w14:textId="0F9D71AE" w:rsidR="00B4306A" w:rsidRPr="0097517A" w:rsidRDefault="00B4306A" w:rsidP="0097517A">
            <w:pPr>
              <w:jc w:val="center"/>
              <w:rPr>
                <w:rFonts w:cs="Open Sans"/>
                <w:color w:val="auto"/>
              </w:rPr>
            </w:pPr>
          </w:p>
        </w:tc>
        <w:tc>
          <w:tcPr>
            <w:tcW w:w="5880" w:type="dxa"/>
            <w:tcBorders>
              <w:top w:val="nil"/>
              <w:left w:val="nil"/>
              <w:bottom w:val="single" w:sz="8" w:space="0" w:color="auto"/>
              <w:right w:val="nil"/>
            </w:tcBorders>
            <w:shd w:val="clear" w:color="auto" w:fill="auto"/>
            <w:vAlign w:val="center"/>
            <w:hideMark/>
          </w:tcPr>
          <w:p w14:paraId="7D39E62E" w14:textId="77777777" w:rsidR="00B4306A" w:rsidRPr="0097517A" w:rsidRDefault="00B4306A" w:rsidP="0097517A">
            <w:pPr>
              <w:jc w:val="left"/>
              <w:rPr>
                <w:rFonts w:cs="Open Sans"/>
              </w:rPr>
            </w:pPr>
            <w:r w:rsidRPr="0097517A">
              <w:rPr>
                <w:rFonts w:cs="Open Sans"/>
              </w:rPr>
              <w:t>Purge automatique intégrée</w:t>
            </w:r>
          </w:p>
        </w:tc>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31405BB0" w14:textId="77777777" w:rsidR="00B4306A" w:rsidRPr="0097517A" w:rsidRDefault="00B4306A" w:rsidP="0097517A">
            <w:pPr>
              <w:jc w:val="center"/>
              <w:rPr>
                <w:rFonts w:ascii="Arial" w:hAnsi="Arial" w:cs="Arial"/>
                <w:color w:val="auto"/>
              </w:rPr>
            </w:pPr>
            <w:r w:rsidRPr="0097517A">
              <w:rPr>
                <w:rFonts w:ascii="Arial" w:hAnsi="Arial" w:cs="Arial"/>
                <w:color w:val="auto"/>
              </w:rPr>
              <w:t>Souhaité</w:t>
            </w:r>
          </w:p>
        </w:tc>
      </w:tr>
      <w:tr w:rsidR="00B4306A" w:rsidRPr="0097517A" w14:paraId="4153F420" w14:textId="77777777" w:rsidTr="00260C4B">
        <w:trPr>
          <w:trHeight w:val="315"/>
        </w:trPr>
        <w:tc>
          <w:tcPr>
            <w:tcW w:w="699" w:type="dxa"/>
            <w:vMerge/>
            <w:tcBorders>
              <w:top w:val="nil"/>
              <w:left w:val="single" w:sz="8" w:space="0" w:color="auto"/>
              <w:bottom w:val="single" w:sz="8" w:space="0" w:color="000000"/>
              <w:right w:val="single" w:sz="8" w:space="0" w:color="auto"/>
            </w:tcBorders>
            <w:vAlign w:val="center"/>
            <w:hideMark/>
          </w:tcPr>
          <w:p w14:paraId="5B9A2E5D" w14:textId="77777777" w:rsidR="00B4306A" w:rsidRPr="0097517A" w:rsidRDefault="00B4306A" w:rsidP="0097517A">
            <w:pPr>
              <w:jc w:val="left"/>
              <w:rPr>
                <w:rFonts w:ascii="Arial" w:hAnsi="Arial" w:cs="Arial"/>
                <w:b/>
                <w:bCs/>
                <w:color w:val="auto"/>
              </w:rPr>
            </w:pPr>
          </w:p>
        </w:tc>
        <w:tc>
          <w:tcPr>
            <w:tcW w:w="1916" w:type="dxa"/>
            <w:vMerge/>
            <w:tcBorders>
              <w:left w:val="nil"/>
              <w:right w:val="single" w:sz="8" w:space="0" w:color="auto"/>
            </w:tcBorders>
            <w:shd w:val="clear" w:color="auto" w:fill="auto"/>
            <w:vAlign w:val="center"/>
            <w:hideMark/>
          </w:tcPr>
          <w:p w14:paraId="44F19534" w14:textId="49B5B129" w:rsidR="00B4306A" w:rsidRPr="0097517A" w:rsidRDefault="00B4306A" w:rsidP="0097517A">
            <w:pPr>
              <w:jc w:val="center"/>
              <w:rPr>
                <w:rFonts w:cs="Open Sans"/>
                <w:color w:val="auto"/>
              </w:rPr>
            </w:pPr>
          </w:p>
        </w:tc>
        <w:tc>
          <w:tcPr>
            <w:tcW w:w="5880" w:type="dxa"/>
            <w:tcBorders>
              <w:top w:val="nil"/>
              <w:left w:val="nil"/>
              <w:bottom w:val="single" w:sz="8" w:space="0" w:color="auto"/>
              <w:right w:val="nil"/>
            </w:tcBorders>
            <w:shd w:val="clear" w:color="auto" w:fill="auto"/>
            <w:vAlign w:val="center"/>
            <w:hideMark/>
          </w:tcPr>
          <w:p w14:paraId="02F5C98E" w14:textId="77777777" w:rsidR="00B4306A" w:rsidRPr="0097517A" w:rsidRDefault="00B4306A" w:rsidP="0097517A">
            <w:pPr>
              <w:jc w:val="left"/>
              <w:rPr>
                <w:rFonts w:cs="Open Sans"/>
              </w:rPr>
            </w:pPr>
            <w:r w:rsidRPr="0097517A">
              <w:rPr>
                <w:rFonts w:cs="Open Sans"/>
              </w:rPr>
              <w:t>Traitement antibactérien par UV ou système équivalent certifié</w:t>
            </w:r>
          </w:p>
        </w:tc>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2A420203" w14:textId="77777777" w:rsidR="00B4306A" w:rsidRPr="0097517A" w:rsidRDefault="00B4306A" w:rsidP="0097517A">
            <w:pPr>
              <w:jc w:val="center"/>
              <w:rPr>
                <w:rFonts w:ascii="Arial" w:hAnsi="Arial" w:cs="Arial"/>
                <w:color w:val="auto"/>
              </w:rPr>
            </w:pPr>
            <w:r w:rsidRPr="0097517A">
              <w:rPr>
                <w:rFonts w:ascii="Arial" w:hAnsi="Arial" w:cs="Arial"/>
                <w:color w:val="auto"/>
              </w:rPr>
              <w:t>Souhaité</w:t>
            </w:r>
          </w:p>
        </w:tc>
      </w:tr>
      <w:tr w:rsidR="00B4306A" w:rsidRPr="0097517A" w14:paraId="279FD41C" w14:textId="77777777" w:rsidTr="006E78C8">
        <w:trPr>
          <w:trHeight w:val="915"/>
        </w:trPr>
        <w:tc>
          <w:tcPr>
            <w:tcW w:w="699" w:type="dxa"/>
            <w:vMerge/>
            <w:tcBorders>
              <w:top w:val="nil"/>
              <w:left w:val="single" w:sz="8" w:space="0" w:color="auto"/>
              <w:bottom w:val="single" w:sz="8" w:space="0" w:color="auto"/>
              <w:right w:val="single" w:sz="8" w:space="0" w:color="auto"/>
            </w:tcBorders>
            <w:vAlign w:val="center"/>
            <w:hideMark/>
          </w:tcPr>
          <w:p w14:paraId="4CC94199" w14:textId="77777777" w:rsidR="00B4306A" w:rsidRPr="0097517A" w:rsidRDefault="00B4306A" w:rsidP="0097517A">
            <w:pPr>
              <w:jc w:val="left"/>
              <w:rPr>
                <w:rFonts w:ascii="Arial" w:hAnsi="Arial" w:cs="Arial"/>
                <w:b/>
                <w:bCs/>
                <w:color w:val="auto"/>
              </w:rPr>
            </w:pPr>
          </w:p>
        </w:tc>
        <w:tc>
          <w:tcPr>
            <w:tcW w:w="1916" w:type="dxa"/>
            <w:vMerge/>
            <w:tcBorders>
              <w:left w:val="nil"/>
              <w:bottom w:val="single" w:sz="8" w:space="0" w:color="auto"/>
              <w:right w:val="single" w:sz="8" w:space="0" w:color="auto"/>
            </w:tcBorders>
            <w:shd w:val="clear" w:color="auto" w:fill="auto"/>
            <w:vAlign w:val="center"/>
            <w:hideMark/>
          </w:tcPr>
          <w:p w14:paraId="5FE6597B" w14:textId="70A2C949" w:rsidR="00B4306A" w:rsidRPr="0097517A" w:rsidRDefault="00B4306A" w:rsidP="0097517A">
            <w:pPr>
              <w:jc w:val="center"/>
              <w:rPr>
                <w:rFonts w:cs="Open Sans"/>
                <w:color w:val="auto"/>
              </w:rPr>
            </w:pPr>
          </w:p>
        </w:tc>
        <w:tc>
          <w:tcPr>
            <w:tcW w:w="5880" w:type="dxa"/>
            <w:tcBorders>
              <w:top w:val="nil"/>
              <w:left w:val="nil"/>
              <w:bottom w:val="single" w:sz="8" w:space="0" w:color="auto"/>
              <w:right w:val="nil"/>
            </w:tcBorders>
            <w:shd w:val="clear" w:color="auto" w:fill="auto"/>
            <w:vAlign w:val="center"/>
            <w:hideMark/>
          </w:tcPr>
          <w:p w14:paraId="2303A7CA" w14:textId="77777777" w:rsidR="00B4306A" w:rsidRPr="0097517A" w:rsidRDefault="00B4306A" w:rsidP="0097517A">
            <w:pPr>
              <w:jc w:val="left"/>
              <w:rPr>
                <w:rFonts w:cs="Open Sans"/>
              </w:rPr>
            </w:pPr>
            <w:r w:rsidRPr="0097517A">
              <w:rPr>
                <w:rFonts w:cs="Open Sans"/>
              </w:rPr>
              <w:t>Dispositif de filtration en accord avec la réglementation sanitaire en vigueur permettant d’obtenir une eau potable propre, sans goût, sans métaux et sans bactéries</w:t>
            </w:r>
          </w:p>
        </w:tc>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5E48BDA2" w14:textId="77777777" w:rsidR="00B4306A" w:rsidRPr="0097517A" w:rsidRDefault="00B4306A" w:rsidP="0097517A">
            <w:pPr>
              <w:jc w:val="center"/>
              <w:rPr>
                <w:rFonts w:ascii="Arial" w:hAnsi="Arial" w:cs="Arial"/>
                <w:color w:val="auto"/>
              </w:rPr>
            </w:pPr>
            <w:r w:rsidRPr="0097517A">
              <w:rPr>
                <w:rFonts w:ascii="Arial" w:hAnsi="Arial" w:cs="Arial"/>
                <w:color w:val="auto"/>
              </w:rPr>
              <w:t>Souhaité</w:t>
            </w:r>
          </w:p>
        </w:tc>
      </w:tr>
      <w:tr w:rsidR="006E78C8" w:rsidRPr="0097517A" w14:paraId="3B3BFDDD" w14:textId="77777777" w:rsidTr="006E78C8">
        <w:trPr>
          <w:trHeight w:val="628"/>
        </w:trPr>
        <w:tc>
          <w:tcPr>
            <w:tcW w:w="699" w:type="dxa"/>
            <w:vMerge w:val="restar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998EAFF" w14:textId="77777777" w:rsidR="006E78C8" w:rsidRPr="0097517A" w:rsidRDefault="006E78C8" w:rsidP="006E78C8">
            <w:pPr>
              <w:pageBreakBefore/>
              <w:widowControl w:val="0"/>
              <w:jc w:val="center"/>
              <w:rPr>
                <w:rFonts w:ascii="Arial" w:hAnsi="Arial" w:cs="Arial"/>
                <w:b/>
                <w:bCs/>
                <w:color w:val="auto"/>
              </w:rPr>
            </w:pPr>
            <w:r w:rsidRPr="0097517A">
              <w:rPr>
                <w:rFonts w:ascii="Arial" w:hAnsi="Arial" w:cs="Arial"/>
                <w:b/>
                <w:bCs/>
                <w:color w:val="auto"/>
              </w:rPr>
              <w:lastRenderedPageBreak/>
              <w:t>4</w:t>
            </w:r>
          </w:p>
        </w:tc>
        <w:tc>
          <w:tcPr>
            <w:tcW w:w="1916"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14:paraId="4B9F6C27" w14:textId="77777777" w:rsidR="006E78C8" w:rsidRPr="0097517A" w:rsidRDefault="006E78C8" w:rsidP="0097517A">
            <w:pPr>
              <w:jc w:val="center"/>
              <w:rPr>
                <w:rFonts w:cs="Open Sans"/>
                <w:color w:val="auto"/>
              </w:rPr>
            </w:pPr>
            <w:r w:rsidRPr="0097517A">
              <w:rPr>
                <w:rFonts w:cs="Open Sans"/>
                <w:color w:val="auto"/>
              </w:rPr>
              <w:t>Fontaine à eau plate réfrigérée pour pichet</w:t>
            </w:r>
          </w:p>
          <w:p w14:paraId="3E04E82A" w14:textId="77777777" w:rsidR="006E78C8" w:rsidRPr="0097517A" w:rsidRDefault="006E78C8" w:rsidP="0097517A">
            <w:pPr>
              <w:jc w:val="center"/>
              <w:rPr>
                <w:rFonts w:cs="Open Sans"/>
                <w:color w:val="auto"/>
              </w:rPr>
            </w:pPr>
            <w:r w:rsidRPr="0097517A">
              <w:rPr>
                <w:rFonts w:cs="Open Sans"/>
                <w:color w:val="auto"/>
              </w:rPr>
              <w:t>-</w:t>
            </w:r>
          </w:p>
          <w:p w14:paraId="5D4B5E7C" w14:textId="77777777" w:rsidR="006E78C8" w:rsidRPr="0097517A" w:rsidRDefault="006E78C8" w:rsidP="0097517A">
            <w:pPr>
              <w:jc w:val="center"/>
              <w:rPr>
                <w:rFonts w:cs="Open Sans"/>
                <w:color w:val="auto"/>
              </w:rPr>
            </w:pPr>
            <w:r w:rsidRPr="0097517A">
              <w:rPr>
                <w:rFonts w:cs="Open Sans"/>
                <w:color w:val="auto"/>
              </w:rPr>
              <w:t>sur table</w:t>
            </w:r>
          </w:p>
          <w:p w14:paraId="2F74A2F9" w14:textId="77777777" w:rsidR="006E78C8" w:rsidRPr="0097517A" w:rsidRDefault="006E78C8" w:rsidP="0097517A">
            <w:pPr>
              <w:jc w:val="center"/>
              <w:rPr>
                <w:rFonts w:cs="Open Sans"/>
                <w:color w:val="auto"/>
              </w:rPr>
            </w:pPr>
            <w:r w:rsidRPr="0097517A">
              <w:rPr>
                <w:rFonts w:cs="Open Sans"/>
                <w:color w:val="auto"/>
              </w:rPr>
              <w:t>-</w:t>
            </w:r>
          </w:p>
          <w:p w14:paraId="3A7C14A6" w14:textId="289D01D3" w:rsidR="006E78C8" w:rsidRPr="0097517A" w:rsidRDefault="006E78C8" w:rsidP="0097517A">
            <w:pPr>
              <w:jc w:val="center"/>
              <w:rPr>
                <w:rFonts w:cs="Open Sans"/>
                <w:color w:val="auto"/>
              </w:rPr>
            </w:pPr>
            <w:r w:rsidRPr="0097517A">
              <w:rPr>
                <w:rFonts w:cs="Open Sans"/>
                <w:color w:val="auto"/>
              </w:rPr>
              <w:t>débit supérieur</w:t>
            </w:r>
          </w:p>
        </w:tc>
        <w:tc>
          <w:tcPr>
            <w:tcW w:w="58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531003E" w14:textId="77777777" w:rsidR="006E78C8" w:rsidRPr="0097517A" w:rsidRDefault="006E78C8" w:rsidP="0097517A">
            <w:pPr>
              <w:jc w:val="left"/>
              <w:rPr>
                <w:rFonts w:cs="Open Sans"/>
              </w:rPr>
            </w:pPr>
            <w:r w:rsidRPr="0097517A">
              <w:rPr>
                <w:rFonts w:cs="Open Sans"/>
              </w:rPr>
              <w:t>Fontaine de table pouvant être installée sur un plan de travail ou un comptoir</w:t>
            </w:r>
          </w:p>
        </w:tc>
        <w:tc>
          <w:tcPr>
            <w:tcW w:w="113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3E31F7F" w14:textId="77777777" w:rsidR="006E78C8" w:rsidRPr="0097517A" w:rsidRDefault="006E78C8" w:rsidP="0097517A">
            <w:pPr>
              <w:jc w:val="center"/>
              <w:rPr>
                <w:rFonts w:ascii="Arial" w:hAnsi="Arial" w:cs="Arial"/>
                <w:color w:val="auto"/>
              </w:rPr>
            </w:pPr>
            <w:r w:rsidRPr="0097517A">
              <w:rPr>
                <w:rFonts w:ascii="Arial" w:hAnsi="Arial" w:cs="Arial"/>
                <w:color w:val="auto"/>
              </w:rPr>
              <w:t>Aucune</w:t>
            </w:r>
          </w:p>
        </w:tc>
      </w:tr>
      <w:tr w:rsidR="006E78C8" w:rsidRPr="0097517A" w14:paraId="5A995B5D" w14:textId="77777777" w:rsidTr="006E78C8">
        <w:trPr>
          <w:trHeight w:val="315"/>
        </w:trPr>
        <w:tc>
          <w:tcPr>
            <w:tcW w:w="699" w:type="dxa"/>
            <w:vMerge/>
            <w:tcBorders>
              <w:top w:val="single" w:sz="8" w:space="0" w:color="auto"/>
              <w:left w:val="single" w:sz="8" w:space="0" w:color="auto"/>
              <w:bottom w:val="single" w:sz="8" w:space="0" w:color="auto"/>
              <w:right w:val="single" w:sz="8" w:space="0" w:color="auto"/>
            </w:tcBorders>
            <w:vAlign w:val="center"/>
            <w:hideMark/>
          </w:tcPr>
          <w:p w14:paraId="0786E001" w14:textId="77777777" w:rsidR="006E78C8" w:rsidRPr="0097517A" w:rsidRDefault="006E78C8" w:rsidP="0097517A">
            <w:pPr>
              <w:jc w:val="left"/>
              <w:rPr>
                <w:rFonts w:ascii="Arial" w:hAnsi="Arial" w:cs="Arial"/>
                <w:b/>
                <w:bCs/>
                <w:color w:val="auto"/>
              </w:rPr>
            </w:pPr>
          </w:p>
        </w:tc>
        <w:tc>
          <w:tcPr>
            <w:tcW w:w="1916"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14:paraId="5C4C3C3C" w14:textId="4EF94380" w:rsidR="006E78C8" w:rsidRPr="0097517A" w:rsidRDefault="006E78C8" w:rsidP="0097517A">
            <w:pPr>
              <w:jc w:val="center"/>
              <w:rPr>
                <w:rFonts w:cs="Open Sans"/>
                <w:color w:val="auto"/>
              </w:rPr>
            </w:pPr>
          </w:p>
        </w:tc>
        <w:tc>
          <w:tcPr>
            <w:tcW w:w="5880" w:type="dxa"/>
            <w:tcBorders>
              <w:top w:val="single" w:sz="8" w:space="0" w:color="auto"/>
              <w:left w:val="single" w:sz="8" w:space="0" w:color="auto"/>
              <w:bottom w:val="single" w:sz="8" w:space="0" w:color="auto"/>
              <w:right w:val="nil"/>
            </w:tcBorders>
            <w:shd w:val="clear" w:color="auto" w:fill="auto"/>
            <w:vAlign w:val="center"/>
            <w:hideMark/>
          </w:tcPr>
          <w:p w14:paraId="73AFBAA3" w14:textId="77777777" w:rsidR="006E78C8" w:rsidRPr="0097517A" w:rsidRDefault="006E78C8" w:rsidP="0097517A">
            <w:pPr>
              <w:jc w:val="left"/>
              <w:rPr>
                <w:rFonts w:cs="Open Sans"/>
                <w:color w:val="auto"/>
              </w:rPr>
            </w:pPr>
            <w:r w:rsidRPr="0097517A">
              <w:rPr>
                <w:rFonts w:cs="Open Sans"/>
                <w:color w:val="auto"/>
              </w:rPr>
              <w:t>Avoir un débit minimum de 120 litres/heure</w:t>
            </w:r>
          </w:p>
        </w:tc>
        <w:tc>
          <w:tcPr>
            <w:tcW w:w="113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797EE2F" w14:textId="77777777" w:rsidR="006E78C8" w:rsidRPr="0097517A" w:rsidRDefault="006E78C8" w:rsidP="0097517A">
            <w:pPr>
              <w:jc w:val="center"/>
              <w:rPr>
                <w:rFonts w:ascii="Arial" w:hAnsi="Arial" w:cs="Arial"/>
                <w:color w:val="auto"/>
              </w:rPr>
            </w:pPr>
            <w:r w:rsidRPr="0097517A">
              <w:rPr>
                <w:rFonts w:ascii="Arial" w:hAnsi="Arial" w:cs="Arial"/>
                <w:color w:val="auto"/>
              </w:rPr>
              <w:t>Souhaité</w:t>
            </w:r>
          </w:p>
        </w:tc>
      </w:tr>
      <w:tr w:rsidR="006E78C8" w:rsidRPr="0097517A" w14:paraId="438A8914" w14:textId="77777777" w:rsidTr="006E78C8">
        <w:trPr>
          <w:trHeight w:val="315"/>
        </w:trPr>
        <w:tc>
          <w:tcPr>
            <w:tcW w:w="699" w:type="dxa"/>
            <w:vMerge/>
            <w:tcBorders>
              <w:top w:val="single" w:sz="8" w:space="0" w:color="auto"/>
              <w:left w:val="single" w:sz="8" w:space="0" w:color="auto"/>
              <w:bottom w:val="single" w:sz="8" w:space="0" w:color="auto"/>
              <w:right w:val="single" w:sz="8" w:space="0" w:color="auto"/>
            </w:tcBorders>
            <w:vAlign w:val="center"/>
            <w:hideMark/>
          </w:tcPr>
          <w:p w14:paraId="4852D3E7" w14:textId="77777777" w:rsidR="006E78C8" w:rsidRPr="0097517A" w:rsidRDefault="006E78C8" w:rsidP="0097517A">
            <w:pPr>
              <w:jc w:val="left"/>
              <w:rPr>
                <w:rFonts w:ascii="Arial" w:hAnsi="Arial" w:cs="Arial"/>
                <w:b/>
                <w:bCs/>
                <w:color w:val="auto"/>
              </w:rPr>
            </w:pPr>
          </w:p>
        </w:tc>
        <w:tc>
          <w:tcPr>
            <w:tcW w:w="1916"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14:paraId="2C982BF2" w14:textId="269C5E91" w:rsidR="006E78C8" w:rsidRPr="0097517A" w:rsidRDefault="006E78C8" w:rsidP="0097517A">
            <w:pPr>
              <w:jc w:val="center"/>
              <w:rPr>
                <w:rFonts w:cs="Open Sans"/>
                <w:color w:val="auto"/>
              </w:rPr>
            </w:pPr>
          </w:p>
        </w:tc>
        <w:tc>
          <w:tcPr>
            <w:tcW w:w="5880" w:type="dxa"/>
            <w:tcBorders>
              <w:top w:val="single" w:sz="8" w:space="0" w:color="auto"/>
              <w:left w:val="single" w:sz="8" w:space="0" w:color="auto"/>
              <w:bottom w:val="single" w:sz="8" w:space="0" w:color="auto"/>
              <w:right w:val="nil"/>
            </w:tcBorders>
            <w:shd w:val="clear" w:color="auto" w:fill="auto"/>
            <w:vAlign w:val="center"/>
            <w:hideMark/>
          </w:tcPr>
          <w:p w14:paraId="64DAB363" w14:textId="77777777" w:rsidR="006E78C8" w:rsidRPr="0097517A" w:rsidRDefault="006E78C8" w:rsidP="0097517A">
            <w:pPr>
              <w:jc w:val="left"/>
              <w:rPr>
                <w:rFonts w:cs="Open Sans"/>
              </w:rPr>
            </w:pPr>
            <w:r w:rsidRPr="0097517A">
              <w:rPr>
                <w:rFonts w:cs="Open Sans"/>
              </w:rPr>
              <w:t>Fontaine disposant de deux buses de distribution</w:t>
            </w:r>
          </w:p>
        </w:tc>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3520B9F4" w14:textId="77777777" w:rsidR="006E78C8" w:rsidRPr="0097517A" w:rsidRDefault="006E78C8" w:rsidP="0097517A">
            <w:pPr>
              <w:jc w:val="center"/>
              <w:rPr>
                <w:rFonts w:ascii="Arial" w:hAnsi="Arial" w:cs="Arial"/>
                <w:color w:val="auto"/>
              </w:rPr>
            </w:pPr>
            <w:r w:rsidRPr="0097517A">
              <w:rPr>
                <w:rFonts w:ascii="Arial" w:hAnsi="Arial" w:cs="Arial"/>
                <w:color w:val="auto"/>
              </w:rPr>
              <w:t>Souhaité</w:t>
            </w:r>
          </w:p>
        </w:tc>
      </w:tr>
      <w:tr w:rsidR="006E78C8" w:rsidRPr="0097517A" w14:paraId="42F9C8DA" w14:textId="77777777" w:rsidTr="006E78C8">
        <w:trPr>
          <w:trHeight w:val="315"/>
        </w:trPr>
        <w:tc>
          <w:tcPr>
            <w:tcW w:w="699" w:type="dxa"/>
            <w:vMerge/>
            <w:tcBorders>
              <w:top w:val="single" w:sz="8" w:space="0" w:color="auto"/>
              <w:left w:val="single" w:sz="8" w:space="0" w:color="auto"/>
              <w:bottom w:val="single" w:sz="8" w:space="0" w:color="auto"/>
              <w:right w:val="single" w:sz="8" w:space="0" w:color="auto"/>
            </w:tcBorders>
            <w:vAlign w:val="center"/>
            <w:hideMark/>
          </w:tcPr>
          <w:p w14:paraId="34B98A06" w14:textId="77777777" w:rsidR="006E78C8" w:rsidRPr="0097517A" w:rsidRDefault="006E78C8" w:rsidP="0097517A">
            <w:pPr>
              <w:jc w:val="left"/>
              <w:rPr>
                <w:rFonts w:ascii="Arial" w:hAnsi="Arial" w:cs="Arial"/>
                <w:b/>
                <w:bCs/>
                <w:color w:val="auto"/>
              </w:rPr>
            </w:pPr>
          </w:p>
        </w:tc>
        <w:tc>
          <w:tcPr>
            <w:tcW w:w="1916"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14:paraId="4CF0E624" w14:textId="731C7C4E" w:rsidR="006E78C8" w:rsidRPr="0097517A" w:rsidRDefault="006E78C8" w:rsidP="0097517A">
            <w:pPr>
              <w:jc w:val="center"/>
              <w:rPr>
                <w:rFonts w:cs="Open Sans"/>
                <w:color w:val="auto"/>
              </w:rPr>
            </w:pPr>
          </w:p>
        </w:tc>
        <w:tc>
          <w:tcPr>
            <w:tcW w:w="5880" w:type="dxa"/>
            <w:tcBorders>
              <w:top w:val="single" w:sz="8" w:space="0" w:color="auto"/>
              <w:left w:val="single" w:sz="8" w:space="0" w:color="auto"/>
              <w:bottom w:val="single" w:sz="8" w:space="0" w:color="auto"/>
              <w:right w:val="nil"/>
            </w:tcBorders>
            <w:shd w:val="clear" w:color="auto" w:fill="auto"/>
            <w:vAlign w:val="center"/>
            <w:hideMark/>
          </w:tcPr>
          <w:p w14:paraId="50B9C460" w14:textId="77777777" w:rsidR="006E78C8" w:rsidRPr="0097517A" w:rsidRDefault="006E78C8" w:rsidP="0097517A">
            <w:pPr>
              <w:jc w:val="left"/>
              <w:rPr>
                <w:rFonts w:cs="Open Sans"/>
              </w:rPr>
            </w:pPr>
            <w:r w:rsidRPr="0097517A">
              <w:rPr>
                <w:rFonts w:cs="Open Sans"/>
              </w:rPr>
              <w:t>Purge automatique intégrée</w:t>
            </w:r>
          </w:p>
        </w:tc>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01AF73CA" w14:textId="77777777" w:rsidR="006E78C8" w:rsidRPr="0097517A" w:rsidRDefault="006E78C8" w:rsidP="0097517A">
            <w:pPr>
              <w:jc w:val="center"/>
              <w:rPr>
                <w:rFonts w:ascii="Arial" w:hAnsi="Arial" w:cs="Arial"/>
                <w:color w:val="auto"/>
              </w:rPr>
            </w:pPr>
            <w:r w:rsidRPr="0097517A">
              <w:rPr>
                <w:rFonts w:ascii="Arial" w:hAnsi="Arial" w:cs="Arial"/>
                <w:color w:val="auto"/>
              </w:rPr>
              <w:t>Souhaité</w:t>
            </w:r>
          </w:p>
        </w:tc>
      </w:tr>
      <w:tr w:rsidR="006E78C8" w:rsidRPr="0097517A" w14:paraId="6F768E91" w14:textId="77777777" w:rsidTr="006E78C8">
        <w:trPr>
          <w:trHeight w:val="615"/>
        </w:trPr>
        <w:tc>
          <w:tcPr>
            <w:tcW w:w="699" w:type="dxa"/>
            <w:vMerge/>
            <w:tcBorders>
              <w:top w:val="single" w:sz="8" w:space="0" w:color="auto"/>
              <w:left w:val="single" w:sz="8" w:space="0" w:color="auto"/>
              <w:bottom w:val="single" w:sz="8" w:space="0" w:color="auto"/>
              <w:right w:val="single" w:sz="8" w:space="0" w:color="auto"/>
            </w:tcBorders>
            <w:vAlign w:val="center"/>
            <w:hideMark/>
          </w:tcPr>
          <w:p w14:paraId="039B1D15" w14:textId="77777777" w:rsidR="006E78C8" w:rsidRPr="0097517A" w:rsidRDefault="006E78C8" w:rsidP="0097517A">
            <w:pPr>
              <w:jc w:val="left"/>
              <w:rPr>
                <w:rFonts w:ascii="Arial" w:hAnsi="Arial" w:cs="Arial"/>
                <w:b/>
                <w:bCs/>
                <w:color w:val="auto"/>
              </w:rPr>
            </w:pPr>
          </w:p>
        </w:tc>
        <w:tc>
          <w:tcPr>
            <w:tcW w:w="1916"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14:paraId="70B7567D" w14:textId="5ACCEDE7" w:rsidR="006E78C8" w:rsidRPr="0097517A" w:rsidRDefault="006E78C8" w:rsidP="0097517A">
            <w:pPr>
              <w:jc w:val="center"/>
              <w:rPr>
                <w:rFonts w:cs="Open Sans"/>
                <w:color w:val="auto"/>
              </w:rPr>
            </w:pPr>
          </w:p>
        </w:tc>
        <w:tc>
          <w:tcPr>
            <w:tcW w:w="5880" w:type="dxa"/>
            <w:tcBorders>
              <w:top w:val="single" w:sz="8" w:space="0" w:color="auto"/>
              <w:left w:val="single" w:sz="8" w:space="0" w:color="auto"/>
              <w:bottom w:val="single" w:sz="8" w:space="0" w:color="auto"/>
              <w:right w:val="nil"/>
            </w:tcBorders>
            <w:shd w:val="clear" w:color="auto" w:fill="auto"/>
            <w:vAlign w:val="center"/>
            <w:hideMark/>
          </w:tcPr>
          <w:p w14:paraId="447DEB87" w14:textId="77777777" w:rsidR="006E78C8" w:rsidRPr="0097517A" w:rsidRDefault="006E78C8" w:rsidP="0097517A">
            <w:pPr>
              <w:jc w:val="left"/>
              <w:rPr>
                <w:rFonts w:cs="Open Sans"/>
              </w:rPr>
            </w:pPr>
            <w:r w:rsidRPr="0097517A">
              <w:rPr>
                <w:rFonts w:cs="Open Sans"/>
              </w:rPr>
              <w:t>Traitement antibactérien par UV ou système équivalent certifié</w:t>
            </w:r>
          </w:p>
        </w:tc>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2DC16619" w14:textId="77777777" w:rsidR="006E78C8" w:rsidRPr="0097517A" w:rsidRDefault="006E78C8" w:rsidP="0097517A">
            <w:pPr>
              <w:jc w:val="center"/>
              <w:rPr>
                <w:rFonts w:ascii="Arial" w:hAnsi="Arial" w:cs="Arial"/>
                <w:color w:val="auto"/>
              </w:rPr>
            </w:pPr>
            <w:r w:rsidRPr="0097517A">
              <w:rPr>
                <w:rFonts w:ascii="Arial" w:hAnsi="Arial" w:cs="Arial"/>
                <w:color w:val="auto"/>
              </w:rPr>
              <w:t>Souhaité</w:t>
            </w:r>
          </w:p>
        </w:tc>
      </w:tr>
      <w:tr w:rsidR="006E78C8" w:rsidRPr="0097517A" w14:paraId="2AAB2D1A" w14:textId="77777777" w:rsidTr="006E78C8">
        <w:trPr>
          <w:trHeight w:val="915"/>
        </w:trPr>
        <w:tc>
          <w:tcPr>
            <w:tcW w:w="699" w:type="dxa"/>
            <w:vMerge/>
            <w:tcBorders>
              <w:top w:val="single" w:sz="8" w:space="0" w:color="auto"/>
              <w:left w:val="single" w:sz="8" w:space="0" w:color="auto"/>
              <w:bottom w:val="single" w:sz="8" w:space="0" w:color="auto"/>
              <w:right w:val="single" w:sz="8" w:space="0" w:color="auto"/>
            </w:tcBorders>
            <w:vAlign w:val="center"/>
            <w:hideMark/>
          </w:tcPr>
          <w:p w14:paraId="32484770" w14:textId="77777777" w:rsidR="006E78C8" w:rsidRPr="0097517A" w:rsidRDefault="006E78C8" w:rsidP="0097517A">
            <w:pPr>
              <w:jc w:val="left"/>
              <w:rPr>
                <w:rFonts w:ascii="Arial" w:hAnsi="Arial" w:cs="Arial"/>
                <w:b/>
                <w:bCs/>
                <w:color w:val="auto"/>
              </w:rPr>
            </w:pPr>
          </w:p>
        </w:tc>
        <w:tc>
          <w:tcPr>
            <w:tcW w:w="1916"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14:paraId="19E969C8" w14:textId="7A441697" w:rsidR="006E78C8" w:rsidRPr="0097517A" w:rsidRDefault="006E78C8" w:rsidP="0097517A">
            <w:pPr>
              <w:jc w:val="left"/>
              <w:rPr>
                <w:rFonts w:ascii="Calibri" w:hAnsi="Calibri" w:cs="Calibri"/>
                <w:sz w:val="22"/>
                <w:szCs w:val="22"/>
              </w:rPr>
            </w:pPr>
          </w:p>
        </w:tc>
        <w:tc>
          <w:tcPr>
            <w:tcW w:w="5880" w:type="dxa"/>
            <w:tcBorders>
              <w:top w:val="single" w:sz="8" w:space="0" w:color="auto"/>
              <w:left w:val="single" w:sz="8" w:space="0" w:color="auto"/>
              <w:bottom w:val="single" w:sz="8" w:space="0" w:color="auto"/>
              <w:right w:val="nil"/>
            </w:tcBorders>
            <w:shd w:val="clear" w:color="auto" w:fill="auto"/>
            <w:vAlign w:val="center"/>
            <w:hideMark/>
          </w:tcPr>
          <w:p w14:paraId="2A8BEC2F" w14:textId="77777777" w:rsidR="006E78C8" w:rsidRPr="0097517A" w:rsidRDefault="006E78C8" w:rsidP="0097517A">
            <w:pPr>
              <w:jc w:val="left"/>
              <w:rPr>
                <w:rFonts w:cs="Open Sans"/>
              </w:rPr>
            </w:pPr>
            <w:r w:rsidRPr="0097517A">
              <w:rPr>
                <w:rFonts w:cs="Open Sans"/>
              </w:rPr>
              <w:t>Dispositif de filtration en accord avec la réglementation sanitaire en vigueur permettant d’obtenir une eau potable propre, sans goût, sans métaux et sans bactéries</w:t>
            </w:r>
          </w:p>
        </w:tc>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54F08856" w14:textId="77777777" w:rsidR="006E78C8" w:rsidRPr="0097517A" w:rsidRDefault="006E78C8" w:rsidP="0097517A">
            <w:pPr>
              <w:jc w:val="center"/>
              <w:rPr>
                <w:rFonts w:ascii="Arial" w:hAnsi="Arial" w:cs="Arial"/>
                <w:color w:val="auto"/>
              </w:rPr>
            </w:pPr>
            <w:r w:rsidRPr="0097517A">
              <w:rPr>
                <w:rFonts w:ascii="Arial" w:hAnsi="Arial" w:cs="Arial"/>
                <w:color w:val="auto"/>
              </w:rPr>
              <w:t>Souhaité</w:t>
            </w:r>
          </w:p>
        </w:tc>
      </w:tr>
      <w:tr w:rsidR="006E78C8" w:rsidRPr="0097517A" w14:paraId="590CAC6F" w14:textId="77777777" w:rsidTr="006E78C8">
        <w:trPr>
          <w:trHeight w:val="445"/>
        </w:trPr>
        <w:tc>
          <w:tcPr>
            <w:tcW w:w="699"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03EDFA78" w14:textId="77777777" w:rsidR="006E78C8" w:rsidRPr="0097517A" w:rsidRDefault="006E78C8" w:rsidP="0097517A">
            <w:pPr>
              <w:jc w:val="center"/>
              <w:rPr>
                <w:rFonts w:ascii="Arial" w:hAnsi="Arial" w:cs="Arial"/>
                <w:b/>
                <w:bCs/>
                <w:color w:val="auto"/>
              </w:rPr>
            </w:pPr>
            <w:r w:rsidRPr="0097517A">
              <w:rPr>
                <w:rFonts w:ascii="Arial" w:hAnsi="Arial" w:cs="Arial"/>
                <w:b/>
                <w:bCs/>
                <w:color w:val="auto"/>
              </w:rPr>
              <w:t>5</w:t>
            </w:r>
          </w:p>
        </w:tc>
        <w:tc>
          <w:tcPr>
            <w:tcW w:w="1916" w:type="dxa"/>
            <w:vMerge w:val="restart"/>
            <w:tcBorders>
              <w:top w:val="single" w:sz="8" w:space="0" w:color="auto"/>
              <w:left w:val="nil"/>
              <w:right w:val="single" w:sz="8" w:space="0" w:color="auto"/>
            </w:tcBorders>
            <w:shd w:val="clear" w:color="auto" w:fill="auto"/>
            <w:vAlign w:val="center"/>
            <w:hideMark/>
          </w:tcPr>
          <w:p w14:paraId="3A5F59D8" w14:textId="77777777" w:rsidR="006E78C8" w:rsidRPr="0097517A" w:rsidRDefault="006E78C8" w:rsidP="0097517A">
            <w:pPr>
              <w:jc w:val="center"/>
              <w:rPr>
                <w:rFonts w:cs="Open Sans"/>
                <w:color w:val="auto"/>
              </w:rPr>
            </w:pPr>
            <w:r w:rsidRPr="0097517A">
              <w:rPr>
                <w:rFonts w:cs="Open Sans"/>
                <w:color w:val="auto"/>
              </w:rPr>
              <w:t>Fontaine à eau plate/gazeuse réfrigérée pour pichet</w:t>
            </w:r>
          </w:p>
          <w:p w14:paraId="77068D4E" w14:textId="77777777" w:rsidR="006E78C8" w:rsidRPr="0097517A" w:rsidRDefault="006E78C8" w:rsidP="0097517A">
            <w:pPr>
              <w:jc w:val="center"/>
              <w:rPr>
                <w:rFonts w:cs="Open Sans"/>
                <w:color w:val="auto"/>
              </w:rPr>
            </w:pPr>
            <w:r w:rsidRPr="0097517A">
              <w:rPr>
                <w:rFonts w:cs="Open Sans"/>
                <w:color w:val="auto"/>
              </w:rPr>
              <w:t>-</w:t>
            </w:r>
          </w:p>
          <w:p w14:paraId="5167E15F" w14:textId="77777777" w:rsidR="006E78C8" w:rsidRPr="0097517A" w:rsidRDefault="006E78C8" w:rsidP="0097517A">
            <w:pPr>
              <w:jc w:val="center"/>
              <w:rPr>
                <w:rFonts w:cs="Open Sans"/>
                <w:color w:val="auto"/>
              </w:rPr>
            </w:pPr>
            <w:r w:rsidRPr="0097517A">
              <w:rPr>
                <w:rFonts w:cs="Open Sans"/>
                <w:color w:val="auto"/>
              </w:rPr>
              <w:t>sur socle</w:t>
            </w:r>
          </w:p>
          <w:p w14:paraId="193DD30E" w14:textId="77777777" w:rsidR="006E78C8" w:rsidRPr="0097517A" w:rsidRDefault="006E78C8" w:rsidP="0097517A">
            <w:pPr>
              <w:jc w:val="center"/>
              <w:rPr>
                <w:rFonts w:cs="Open Sans"/>
                <w:color w:val="auto"/>
              </w:rPr>
            </w:pPr>
            <w:r w:rsidRPr="0097517A">
              <w:rPr>
                <w:rFonts w:cs="Open Sans"/>
                <w:color w:val="auto"/>
              </w:rPr>
              <w:t>-</w:t>
            </w:r>
          </w:p>
          <w:p w14:paraId="5BAE6DA9" w14:textId="73D675E2" w:rsidR="006E78C8" w:rsidRPr="0097517A" w:rsidRDefault="006E78C8" w:rsidP="0097517A">
            <w:pPr>
              <w:jc w:val="center"/>
              <w:rPr>
                <w:rFonts w:cs="Open Sans"/>
                <w:color w:val="auto"/>
              </w:rPr>
            </w:pPr>
            <w:r w:rsidRPr="0097517A">
              <w:rPr>
                <w:rFonts w:cs="Open Sans"/>
                <w:color w:val="auto"/>
              </w:rPr>
              <w:t>débit supérieur</w:t>
            </w:r>
          </w:p>
        </w:tc>
        <w:tc>
          <w:tcPr>
            <w:tcW w:w="5880" w:type="dxa"/>
            <w:tcBorders>
              <w:top w:val="single" w:sz="8" w:space="0" w:color="auto"/>
              <w:left w:val="nil"/>
              <w:bottom w:val="single" w:sz="8" w:space="0" w:color="auto"/>
              <w:right w:val="nil"/>
            </w:tcBorders>
            <w:shd w:val="clear" w:color="auto" w:fill="auto"/>
            <w:vAlign w:val="center"/>
            <w:hideMark/>
          </w:tcPr>
          <w:p w14:paraId="4DB1E2B5" w14:textId="77777777" w:rsidR="006E78C8" w:rsidRPr="0097517A" w:rsidRDefault="006E78C8" w:rsidP="0097517A">
            <w:pPr>
              <w:jc w:val="left"/>
              <w:rPr>
                <w:rFonts w:cs="Open Sans"/>
                <w:color w:val="auto"/>
              </w:rPr>
            </w:pPr>
            <w:r w:rsidRPr="0097517A">
              <w:rPr>
                <w:rFonts w:cs="Open Sans"/>
                <w:color w:val="auto"/>
              </w:rPr>
              <w:t>Avoir un débit minimum de 120 litres/heure</w:t>
            </w:r>
          </w:p>
        </w:tc>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3C530C53" w14:textId="77777777" w:rsidR="006E78C8" w:rsidRPr="0097517A" w:rsidRDefault="006E78C8" w:rsidP="0097517A">
            <w:pPr>
              <w:jc w:val="center"/>
              <w:rPr>
                <w:rFonts w:ascii="Arial" w:hAnsi="Arial" w:cs="Arial"/>
                <w:color w:val="auto"/>
              </w:rPr>
            </w:pPr>
            <w:r w:rsidRPr="0097517A">
              <w:rPr>
                <w:rFonts w:ascii="Arial" w:hAnsi="Arial" w:cs="Arial"/>
                <w:color w:val="auto"/>
              </w:rPr>
              <w:t>Souhaité</w:t>
            </w:r>
          </w:p>
        </w:tc>
      </w:tr>
      <w:tr w:rsidR="006E78C8" w:rsidRPr="0097517A" w14:paraId="3AFC62D9" w14:textId="77777777" w:rsidTr="002B6724">
        <w:trPr>
          <w:trHeight w:val="315"/>
        </w:trPr>
        <w:tc>
          <w:tcPr>
            <w:tcW w:w="699" w:type="dxa"/>
            <w:vMerge/>
            <w:tcBorders>
              <w:top w:val="nil"/>
              <w:left w:val="single" w:sz="8" w:space="0" w:color="auto"/>
              <w:bottom w:val="single" w:sz="8" w:space="0" w:color="000000"/>
              <w:right w:val="single" w:sz="8" w:space="0" w:color="auto"/>
            </w:tcBorders>
            <w:vAlign w:val="center"/>
            <w:hideMark/>
          </w:tcPr>
          <w:p w14:paraId="564007D2" w14:textId="77777777" w:rsidR="006E78C8" w:rsidRPr="0097517A" w:rsidRDefault="006E78C8" w:rsidP="0097517A">
            <w:pPr>
              <w:jc w:val="left"/>
              <w:rPr>
                <w:rFonts w:ascii="Arial" w:hAnsi="Arial" w:cs="Arial"/>
                <w:b/>
                <w:bCs/>
                <w:color w:val="auto"/>
              </w:rPr>
            </w:pPr>
          </w:p>
        </w:tc>
        <w:tc>
          <w:tcPr>
            <w:tcW w:w="1916" w:type="dxa"/>
            <w:vMerge/>
            <w:tcBorders>
              <w:left w:val="nil"/>
              <w:right w:val="single" w:sz="8" w:space="0" w:color="auto"/>
            </w:tcBorders>
            <w:shd w:val="clear" w:color="auto" w:fill="auto"/>
            <w:vAlign w:val="center"/>
            <w:hideMark/>
          </w:tcPr>
          <w:p w14:paraId="7178F9E6" w14:textId="7F31F3B5" w:rsidR="006E78C8" w:rsidRPr="0097517A" w:rsidRDefault="006E78C8" w:rsidP="0097517A">
            <w:pPr>
              <w:jc w:val="center"/>
              <w:rPr>
                <w:rFonts w:cs="Open Sans"/>
                <w:color w:val="auto"/>
              </w:rPr>
            </w:pPr>
          </w:p>
        </w:tc>
        <w:tc>
          <w:tcPr>
            <w:tcW w:w="5880" w:type="dxa"/>
            <w:tcBorders>
              <w:top w:val="nil"/>
              <w:left w:val="nil"/>
              <w:bottom w:val="single" w:sz="8" w:space="0" w:color="auto"/>
              <w:right w:val="nil"/>
            </w:tcBorders>
            <w:shd w:val="clear" w:color="auto" w:fill="auto"/>
            <w:vAlign w:val="center"/>
            <w:hideMark/>
          </w:tcPr>
          <w:p w14:paraId="4917DB00" w14:textId="77777777" w:rsidR="006E78C8" w:rsidRPr="0097517A" w:rsidRDefault="006E78C8" w:rsidP="0097517A">
            <w:pPr>
              <w:jc w:val="left"/>
              <w:rPr>
                <w:rFonts w:cs="Open Sans"/>
              </w:rPr>
            </w:pPr>
            <w:r w:rsidRPr="0097517A">
              <w:rPr>
                <w:rFonts w:cs="Open Sans"/>
              </w:rPr>
              <w:t>Fontaine disposant de deux buses de distribution</w:t>
            </w:r>
          </w:p>
        </w:tc>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33395EF3" w14:textId="77777777" w:rsidR="006E78C8" w:rsidRPr="0097517A" w:rsidRDefault="006E78C8" w:rsidP="0097517A">
            <w:pPr>
              <w:jc w:val="center"/>
              <w:rPr>
                <w:rFonts w:ascii="Arial" w:hAnsi="Arial" w:cs="Arial"/>
                <w:color w:val="auto"/>
              </w:rPr>
            </w:pPr>
            <w:r w:rsidRPr="0097517A">
              <w:rPr>
                <w:rFonts w:ascii="Arial" w:hAnsi="Arial" w:cs="Arial"/>
                <w:color w:val="auto"/>
              </w:rPr>
              <w:t>Souhaité</w:t>
            </w:r>
          </w:p>
        </w:tc>
      </w:tr>
      <w:tr w:rsidR="006E78C8" w:rsidRPr="0097517A" w14:paraId="269FC0BA" w14:textId="77777777" w:rsidTr="002B6724">
        <w:trPr>
          <w:trHeight w:val="315"/>
        </w:trPr>
        <w:tc>
          <w:tcPr>
            <w:tcW w:w="699" w:type="dxa"/>
            <w:vMerge/>
            <w:tcBorders>
              <w:top w:val="nil"/>
              <w:left w:val="single" w:sz="8" w:space="0" w:color="auto"/>
              <w:bottom w:val="single" w:sz="8" w:space="0" w:color="000000"/>
              <w:right w:val="single" w:sz="8" w:space="0" w:color="auto"/>
            </w:tcBorders>
            <w:vAlign w:val="center"/>
            <w:hideMark/>
          </w:tcPr>
          <w:p w14:paraId="7F68FF1D" w14:textId="77777777" w:rsidR="006E78C8" w:rsidRPr="0097517A" w:rsidRDefault="006E78C8" w:rsidP="0097517A">
            <w:pPr>
              <w:jc w:val="left"/>
              <w:rPr>
                <w:rFonts w:ascii="Arial" w:hAnsi="Arial" w:cs="Arial"/>
                <w:b/>
                <w:bCs/>
                <w:color w:val="auto"/>
              </w:rPr>
            </w:pPr>
          </w:p>
        </w:tc>
        <w:tc>
          <w:tcPr>
            <w:tcW w:w="1916" w:type="dxa"/>
            <w:vMerge/>
            <w:tcBorders>
              <w:left w:val="nil"/>
              <w:right w:val="single" w:sz="8" w:space="0" w:color="auto"/>
            </w:tcBorders>
            <w:shd w:val="clear" w:color="auto" w:fill="auto"/>
            <w:vAlign w:val="center"/>
            <w:hideMark/>
          </w:tcPr>
          <w:p w14:paraId="7A0FE508" w14:textId="0708AD17" w:rsidR="006E78C8" w:rsidRPr="0097517A" w:rsidRDefault="006E78C8" w:rsidP="0097517A">
            <w:pPr>
              <w:jc w:val="center"/>
              <w:rPr>
                <w:rFonts w:cs="Open Sans"/>
                <w:color w:val="auto"/>
              </w:rPr>
            </w:pPr>
          </w:p>
        </w:tc>
        <w:tc>
          <w:tcPr>
            <w:tcW w:w="5880" w:type="dxa"/>
            <w:tcBorders>
              <w:top w:val="nil"/>
              <w:left w:val="nil"/>
              <w:bottom w:val="single" w:sz="8" w:space="0" w:color="auto"/>
              <w:right w:val="nil"/>
            </w:tcBorders>
            <w:shd w:val="clear" w:color="auto" w:fill="auto"/>
            <w:vAlign w:val="center"/>
            <w:hideMark/>
          </w:tcPr>
          <w:p w14:paraId="4ED25A84" w14:textId="77777777" w:rsidR="006E78C8" w:rsidRPr="0097517A" w:rsidRDefault="006E78C8" w:rsidP="0097517A">
            <w:pPr>
              <w:jc w:val="left"/>
              <w:rPr>
                <w:rFonts w:cs="Open Sans"/>
              </w:rPr>
            </w:pPr>
            <w:r w:rsidRPr="0097517A">
              <w:rPr>
                <w:rFonts w:cs="Open Sans"/>
              </w:rPr>
              <w:t>Purge automatique intégrée</w:t>
            </w:r>
          </w:p>
        </w:tc>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76E76878" w14:textId="77777777" w:rsidR="006E78C8" w:rsidRPr="0097517A" w:rsidRDefault="006E78C8" w:rsidP="0097517A">
            <w:pPr>
              <w:jc w:val="center"/>
              <w:rPr>
                <w:rFonts w:ascii="Arial" w:hAnsi="Arial" w:cs="Arial"/>
                <w:color w:val="auto"/>
              </w:rPr>
            </w:pPr>
            <w:r w:rsidRPr="0097517A">
              <w:rPr>
                <w:rFonts w:ascii="Arial" w:hAnsi="Arial" w:cs="Arial"/>
                <w:color w:val="auto"/>
              </w:rPr>
              <w:t>Souhaité</w:t>
            </w:r>
          </w:p>
        </w:tc>
      </w:tr>
      <w:tr w:rsidR="006E78C8" w:rsidRPr="0097517A" w14:paraId="48970070" w14:textId="77777777" w:rsidTr="002B6724">
        <w:trPr>
          <w:trHeight w:val="315"/>
        </w:trPr>
        <w:tc>
          <w:tcPr>
            <w:tcW w:w="699" w:type="dxa"/>
            <w:vMerge/>
            <w:tcBorders>
              <w:top w:val="nil"/>
              <w:left w:val="single" w:sz="8" w:space="0" w:color="auto"/>
              <w:bottom w:val="single" w:sz="8" w:space="0" w:color="000000"/>
              <w:right w:val="single" w:sz="8" w:space="0" w:color="auto"/>
            </w:tcBorders>
            <w:vAlign w:val="center"/>
            <w:hideMark/>
          </w:tcPr>
          <w:p w14:paraId="59B1603B" w14:textId="77777777" w:rsidR="006E78C8" w:rsidRPr="0097517A" w:rsidRDefault="006E78C8" w:rsidP="0097517A">
            <w:pPr>
              <w:jc w:val="left"/>
              <w:rPr>
                <w:rFonts w:ascii="Arial" w:hAnsi="Arial" w:cs="Arial"/>
                <w:b/>
                <w:bCs/>
                <w:color w:val="auto"/>
              </w:rPr>
            </w:pPr>
          </w:p>
        </w:tc>
        <w:tc>
          <w:tcPr>
            <w:tcW w:w="1916" w:type="dxa"/>
            <w:vMerge/>
            <w:tcBorders>
              <w:left w:val="nil"/>
              <w:right w:val="single" w:sz="8" w:space="0" w:color="auto"/>
            </w:tcBorders>
            <w:shd w:val="clear" w:color="auto" w:fill="auto"/>
            <w:vAlign w:val="center"/>
            <w:hideMark/>
          </w:tcPr>
          <w:p w14:paraId="04C5AE46" w14:textId="6FA5ACCF" w:rsidR="006E78C8" w:rsidRPr="0097517A" w:rsidRDefault="006E78C8" w:rsidP="0097517A">
            <w:pPr>
              <w:jc w:val="center"/>
              <w:rPr>
                <w:rFonts w:cs="Open Sans"/>
                <w:color w:val="auto"/>
              </w:rPr>
            </w:pPr>
          </w:p>
        </w:tc>
        <w:tc>
          <w:tcPr>
            <w:tcW w:w="5880" w:type="dxa"/>
            <w:tcBorders>
              <w:top w:val="nil"/>
              <w:left w:val="nil"/>
              <w:bottom w:val="single" w:sz="8" w:space="0" w:color="auto"/>
              <w:right w:val="nil"/>
            </w:tcBorders>
            <w:shd w:val="clear" w:color="auto" w:fill="auto"/>
            <w:vAlign w:val="center"/>
            <w:hideMark/>
          </w:tcPr>
          <w:p w14:paraId="2EBB6A0E" w14:textId="77777777" w:rsidR="006E78C8" w:rsidRPr="0097517A" w:rsidRDefault="006E78C8" w:rsidP="0097517A">
            <w:pPr>
              <w:jc w:val="left"/>
              <w:rPr>
                <w:rFonts w:cs="Open Sans"/>
              </w:rPr>
            </w:pPr>
            <w:r w:rsidRPr="0097517A">
              <w:rPr>
                <w:rFonts w:cs="Open Sans"/>
              </w:rPr>
              <w:t>Traitement antibactérien par UV ou système équivalent certifié</w:t>
            </w:r>
          </w:p>
        </w:tc>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66E05E85" w14:textId="77777777" w:rsidR="006E78C8" w:rsidRPr="0097517A" w:rsidRDefault="006E78C8" w:rsidP="0097517A">
            <w:pPr>
              <w:jc w:val="center"/>
              <w:rPr>
                <w:rFonts w:ascii="Arial" w:hAnsi="Arial" w:cs="Arial"/>
                <w:color w:val="auto"/>
              </w:rPr>
            </w:pPr>
            <w:r w:rsidRPr="0097517A">
              <w:rPr>
                <w:rFonts w:ascii="Arial" w:hAnsi="Arial" w:cs="Arial"/>
                <w:color w:val="auto"/>
              </w:rPr>
              <w:t>Souhaité</w:t>
            </w:r>
          </w:p>
        </w:tc>
      </w:tr>
      <w:tr w:rsidR="006E78C8" w:rsidRPr="0097517A" w14:paraId="70A39548" w14:textId="77777777" w:rsidTr="002B6724">
        <w:trPr>
          <w:trHeight w:val="915"/>
        </w:trPr>
        <w:tc>
          <w:tcPr>
            <w:tcW w:w="699" w:type="dxa"/>
            <w:vMerge/>
            <w:tcBorders>
              <w:top w:val="nil"/>
              <w:left w:val="single" w:sz="8" w:space="0" w:color="auto"/>
              <w:bottom w:val="single" w:sz="8" w:space="0" w:color="000000"/>
              <w:right w:val="single" w:sz="8" w:space="0" w:color="auto"/>
            </w:tcBorders>
            <w:vAlign w:val="center"/>
            <w:hideMark/>
          </w:tcPr>
          <w:p w14:paraId="63F8A6A5" w14:textId="77777777" w:rsidR="006E78C8" w:rsidRPr="0097517A" w:rsidRDefault="006E78C8" w:rsidP="0097517A">
            <w:pPr>
              <w:jc w:val="left"/>
              <w:rPr>
                <w:rFonts w:ascii="Arial" w:hAnsi="Arial" w:cs="Arial"/>
                <w:b/>
                <w:bCs/>
                <w:color w:val="auto"/>
              </w:rPr>
            </w:pPr>
          </w:p>
        </w:tc>
        <w:tc>
          <w:tcPr>
            <w:tcW w:w="1916" w:type="dxa"/>
            <w:vMerge/>
            <w:tcBorders>
              <w:left w:val="nil"/>
              <w:bottom w:val="single" w:sz="8" w:space="0" w:color="000000"/>
              <w:right w:val="single" w:sz="8" w:space="0" w:color="auto"/>
            </w:tcBorders>
            <w:shd w:val="clear" w:color="auto" w:fill="auto"/>
            <w:vAlign w:val="center"/>
            <w:hideMark/>
          </w:tcPr>
          <w:p w14:paraId="551DFF9A" w14:textId="0EBB3813" w:rsidR="006E78C8" w:rsidRPr="0097517A" w:rsidRDefault="006E78C8" w:rsidP="0097517A">
            <w:pPr>
              <w:jc w:val="center"/>
              <w:rPr>
                <w:rFonts w:cs="Open Sans"/>
                <w:color w:val="auto"/>
              </w:rPr>
            </w:pPr>
          </w:p>
        </w:tc>
        <w:tc>
          <w:tcPr>
            <w:tcW w:w="5880" w:type="dxa"/>
            <w:tcBorders>
              <w:top w:val="nil"/>
              <w:left w:val="nil"/>
              <w:bottom w:val="single" w:sz="8" w:space="0" w:color="auto"/>
              <w:right w:val="nil"/>
            </w:tcBorders>
            <w:shd w:val="clear" w:color="auto" w:fill="auto"/>
            <w:vAlign w:val="center"/>
            <w:hideMark/>
          </w:tcPr>
          <w:p w14:paraId="7AE393DA" w14:textId="77777777" w:rsidR="006E78C8" w:rsidRPr="0097517A" w:rsidRDefault="006E78C8" w:rsidP="0097517A">
            <w:pPr>
              <w:jc w:val="left"/>
              <w:rPr>
                <w:rFonts w:cs="Open Sans"/>
              </w:rPr>
            </w:pPr>
            <w:r w:rsidRPr="0097517A">
              <w:rPr>
                <w:rFonts w:cs="Open Sans"/>
              </w:rPr>
              <w:t>Dispositif de filtration en accord avec la réglementation sanitaire en vigueur permettant d’obtenir une eau potable propre, sans goût, sans métaux et sans bactéries</w:t>
            </w:r>
          </w:p>
        </w:tc>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07AC1B65" w14:textId="77777777" w:rsidR="006E78C8" w:rsidRPr="0097517A" w:rsidRDefault="006E78C8" w:rsidP="0097517A">
            <w:pPr>
              <w:jc w:val="center"/>
              <w:rPr>
                <w:rFonts w:ascii="Arial" w:hAnsi="Arial" w:cs="Arial"/>
                <w:color w:val="auto"/>
              </w:rPr>
            </w:pPr>
            <w:r w:rsidRPr="0097517A">
              <w:rPr>
                <w:rFonts w:ascii="Arial" w:hAnsi="Arial" w:cs="Arial"/>
                <w:color w:val="auto"/>
              </w:rPr>
              <w:t>Souhaité</w:t>
            </w:r>
          </w:p>
        </w:tc>
      </w:tr>
      <w:tr w:rsidR="006E78C8" w:rsidRPr="0097517A" w14:paraId="124AAA0E" w14:textId="77777777" w:rsidTr="006E78C8">
        <w:trPr>
          <w:trHeight w:val="496"/>
        </w:trPr>
        <w:tc>
          <w:tcPr>
            <w:tcW w:w="699"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4EA2CFB6" w14:textId="77777777" w:rsidR="006E78C8" w:rsidRPr="0097517A" w:rsidRDefault="006E78C8" w:rsidP="0097517A">
            <w:pPr>
              <w:jc w:val="center"/>
              <w:rPr>
                <w:rFonts w:ascii="Arial" w:hAnsi="Arial" w:cs="Arial"/>
                <w:b/>
                <w:bCs/>
                <w:color w:val="auto"/>
              </w:rPr>
            </w:pPr>
            <w:r w:rsidRPr="0097517A">
              <w:rPr>
                <w:rFonts w:ascii="Arial" w:hAnsi="Arial" w:cs="Arial"/>
                <w:b/>
                <w:bCs/>
                <w:color w:val="auto"/>
              </w:rPr>
              <w:t>6</w:t>
            </w:r>
          </w:p>
        </w:tc>
        <w:tc>
          <w:tcPr>
            <w:tcW w:w="1916" w:type="dxa"/>
            <w:vMerge w:val="restart"/>
            <w:tcBorders>
              <w:top w:val="nil"/>
              <w:left w:val="nil"/>
              <w:right w:val="single" w:sz="8" w:space="0" w:color="auto"/>
            </w:tcBorders>
            <w:shd w:val="clear" w:color="auto" w:fill="auto"/>
            <w:vAlign w:val="center"/>
            <w:hideMark/>
          </w:tcPr>
          <w:p w14:paraId="2421533C" w14:textId="77777777" w:rsidR="006E78C8" w:rsidRPr="0097517A" w:rsidRDefault="006E78C8" w:rsidP="0097517A">
            <w:pPr>
              <w:jc w:val="center"/>
              <w:rPr>
                <w:rFonts w:cs="Open Sans"/>
                <w:color w:val="auto"/>
              </w:rPr>
            </w:pPr>
            <w:r w:rsidRPr="0097517A">
              <w:rPr>
                <w:rFonts w:cs="Open Sans"/>
                <w:color w:val="auto"/>
              </w:rPr>
              <w:t>Fontaine à eau plate/gazeuse réfrigérée pour pichet</w:t>
            </w:r>
          </w:p>
          <w:p w14:paraId="2D82E038" w14:textId="77777777" w:rsidR="006E78C8" w:rsidRPr="0097517A" w:rsidRDefault="006E78C8" w:rsidP="0097517A">
            <w:pPr>
              <w:jc w:val="center"/>
              <w:rPr>
                <w:rFonts w:cs="Open Sans"/>
                <w:color w:val="auto"/>
              </w:rPr>
            </w:pPr>
            <w:r w:rsidRPr="0097517A">
              <w:rPr>
                <w:rFonts w:cs="Open Sans"/>
                <w:color w:val="auto"/>
              </w:rPr>
              <w:t>-</w:t>
            </w:r>
          </w:p>
          <w:p w14:paraId="10E09066" w14:textId="77777777" w:rsidR="006E78C8" w:rsidRPr="0097517A" w:rsidRDefault="006E78C8" w:rsidP="0097517A">
            <w:pPr>
              <w:jc w:val="center"/>
              <w:rPr>
                <w:rFonts w:cs="Open Sans"/>
                <w:color w:val="auto"/>
              </w:rPr>
            </w:pPr>
            <w:r w:rsidRPr="0097517A">
              <w:rPr>
                <w:rFonts w:cs="Open Sans"/>
                <w:color w:val="auto"/>
              </w:rPr>
              <w:t>sur table</w:t>
            </w:r>
          </w:p>
          <w:p w14:paraId="12105A8C" w14:textId="77777777" w:rsidR="006E78C8" w:rsidRPr="0097517A" w:rsidRDefault="006E78C8" w:rsidP="0097517A">
            <w:pPr>
              <w:jc w:val="center"/>
              <w:rPr>
                <w:rFonts w:cs="Open Sans"/>
                <w:color w:val="auto"/>
              </w:rPr>
            </w:pPr>
            <w:r w:rsidRPr="0097517A">
              <w:rPr>
                <w:rFonts w:cs="Open Sans"/>
                <w:color w:val="auto"/>
              </w:rPr>
              <w:t>-</w:t>
            </w:r>
          </w:p>
          <w:p w14:paraId="570749F7" w14:textId="2B39DA59" w:rsidR="006E78C8" w:rsidRPr="0097517A" w:rsidRDefault="006E78C8" w:rsidP="006E78C8">
            <w:pPr>
              <w:jc w:val="center"/>
              <w:rPr>
                <w:rFonts w:cs="Open Sans"/>
                <w:color w:val="auto"/>
              </w:rPr>
            </w:pPr>
            <w:r w:rsidRPr="0097517A">
              <w:rPr>
                <w:rFonts w:cs="Open Sans"/>
                <w:color w:val="auto"/>
              </w:rPr>
              <w:t>débit supérieur</w:t>
            </w:r>
          </w:p>
        </w:tc>
        <w:tc>
          <w:tcPr>
            <w:tcW w:w="5880" w:type="dxa"/>
            <w:tcBorders>
              <w:top w:val="nil"/>
              <w:left w:val="nil"/>
              <w:bottom w:val="single" w:sz="8" w:space="0" w:color="auto"/>
              <w:right w:val="nil"/>
            </w:tcBorders>
            <w:shd w:val="clear" w:color="auto" w:fill="auto"/>
            <w:vAlign w:val="center"/>
            <w:hideMark/>
          </w:tcPr>
          <w:p w14:paraId="4DAD6232" w14:textId="77777777" w:rsidR="006E78C8" w:rsidRPr="0097517A" w:rsidRDefault="006E78C8" w:rsidP="0097517A">
            <w:pPr>
              <w:jc w:val="left"/>
              <w:rPr>
                <w:rFonts w:cs="Open Sans"/>
              </w:rPr>
            </w:pPr>
            <w:r w:rsidRPr="0097517A">
              <w:rPr>
                <w:rFonts w:cs="Open Sans"/>
              </w:rPr>
              <w:t>Fontaine de table pouvant être installée sur un plan de travail ou un comptoir</w:t>
            </w:r>
          </w:p>
        </w:tc>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0F9CED5C" w14:textId="77777777" w:rsidR="006E78C8" w:rsidRPr="0097517A" w:rsidRDefault="006E78C8" w:rsidP="0097517A">
            <w:pPr>
              <w:jc w:val="center"/>
              <w:rPr>
                <w:rFonts w:ascii="Arial" w:hAnsi="Arial" w:cs="Arial"/>
                <w:color w:val="auto"/>
              </w:rPr>
            </w:pPr>
            <w:r w:rsidRPr="0097517A">
              <w:rPr>
                <w:rFonts w:ascii="Arial" w:hAnsi="Arial" w:cs="Arial"/>
                <w:color w:val="auto"/>
              </w:rPr>
              <w:t>Aucune</w:t>
            </w:r>
          </w:p>
        </w:tc>
      </w:tr>
      <w:tr w:rsidR="006E78C8" w:rsidRPr="0097517A" w14:paraId="6E48D0A3" w14:textId="77777777" w:rsidTr="008C5FE4">
        <w:trPr>
          <w:trHeight w:val="315"/>
        </w:trPr>
        <w:tc>
          <w:tcPr>
            <w:tcW w:w="699" w:type="dxa"/>
            <w:vMerge/>
            <w:tcBorders>
              <w:top w:val="nil"/>
              <w:left w:val="single" w:sz="8" w:space="0" w:color="auto"/>
              <w:bottom w:val="single" w:sz="8" w:space="0" w:color="000000"/>
              <w:right w:val="single" w:sz="8" w:space="0" w:color="auto"/>
            </w:tcBorders>
            <w:vAlign w:val="center"/>
            <w:hideMark/>
          </w:tcPr>
          <w:p w14:paraId="556AA770" w14:textId="77777777" w:rsidR="006E78C8" w:rsidRPr="0097517A" w:rsidRDefault="006E78C8" w:rsidP="0097517A">
            <w:pPr>
              <w:jc w:val="left"/>
              <w:rPr>
                <w:rFonts w:ascii="Arial" w:hAnsi="Arial" w:cs="Arial"/>
                <w:b/>
                <w:bCs/>
                <w:color w:val="auto"/>
              </w:rPr>
            </w:pPr>
          </w:p>
        </w:tc>
        <w:tc>
          <w:tcPr>
            <w:tcW w:w="1916" w:type="dxa"/>
            <w:vMerge/>
            <w:tcBorders>
              <w:left w:val="nil"/>
              <w:right w:val="single" w:sz="8" w:space="0" w:color="auto"/>
            </w:tcBorders>
            <w:shd w:val="clear" w:color="auto" w:fill="auto"/>
            <w:vAlign w:val="center"/>
            <w:hideMark/>
          </w:tcPr>
          <w:p w14:paraId="77A6510C" w14:textId="12317482" w:rsidR="006E78C8" w:rsidRPr="0097517A" w:rsidRDefault="006E78C8" w:rsidP="0097517A">
            <w:pPr>
              <w:jc w:val="left"/>
              <w:rPr>
                <w:rFonts w:cs="Open Sans"/>
                <w:color w:val="auto"/>
              </w:rPr>
            </w:pPr>
          </w:p>
        </w:tc>
        <w:tc>
          <w:tcPr>
            <w:tcW w:w="5880" w:type="dxa"/>
            <w:tcBorders>
              <w:top w:val="nil"/>
              <w:left w:val="nil"/>
              <w:bottom w:val="single" w:sz="8" w:space="0" w:color="auto"/>
              <w:right w:val="nil"/>
            </w:tcBorders>
            <w:shd w:val="clear" w:color="auto" w:fill="auto"/>
            <w:vAlign w:val="center"/>
            <w:hideMark/>
          </w:tcPr>
          <w:p w14:paraId="42801FA3" w14:textId="77777777" w:rsidR="006E78C8" w:rsidRPr="0097517A" w:rsidRDefault="006E78C8" w:rsidP="0097517A">
            <w:pPr>
              <w:jc w:val="left"/>
              <w:rPr>
                <w:rFonts w:cs="Open Sans"/>
                <w:color w:val="auto"/>
              </w:rPr>
            </w:pPr>
            <w:r w:rsidRPr="0097517A">
              <w:rPr>
                <w:rFonts w:cs="Open Sans"/>
                <w:color w:val="auto"/>
              </w:rPr>
              <w:t>Avoir un débit minimum de 120 litres/heure</w:t>
            </w:r>
          </w:p>
        </w:tc>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484A87CE" w14:textId="77777777" w:rsidR="006E78C8" w:rsidRPr="0097517A" w:rsidRDefault="006E78C8" w:rsidP="0097517A">
            <w:pPr>
              <w:jc w:val="center"/>
              <w:rPr>
                <w:rFonts w:ascii="Arial" w:hAnsi="Arial" w:cs="Arial"/>
                <w:color w:val="auto"/>
              </w:rPr>
            </w:pPr>
            <w:r w:rsidRPr="0097517A">
              <w:rPr>
                <w:rFonts w:ascii="Arial" w:hAnsi="Arial" w:cs="Arial"/>
                <w:color w:val="auto"/>
              </w:rPr>
              <w:t>Souhaité</w:t>
            </w:r>
          </w:p>
        </w:tc>
      </w:tr>
      <w:tr w:rsidR="006E78C8" w:rsidRPr="0097517A" w14:paraId="31B01939" w14:textId="77777777" w:rsidTr="008C5FE4">
        <w:trPr>
          <w:trHeight w:val="315"/>
        </w:trPr>
        <w:tc>
          <w:tcPr>
            <w:tcW w:w="699" w:type="dxa"/>
            <w:vMerge/>
            <w:tcBorders>
              <w:top w:val="nil"/>
              <w:left w:val="single" w:sz="8" w:space="0" w:color="auto"/>
              <w:bottom w:val="single" w:sz="8" w:space="0" w:color="000000"/>
              <w:right w:val="single" w:sz="8" w:space="0" w:color="auto"/>
            </w:tcBorders>
            <w:vAlign w:val="center"/>
            <w:hideMark/>
          </w:tcPr>
          <w:p w14:paraId="7A78DF25" w14:textId="77777777" w:rsidR="006E78C8" w:rsidRPr="0097517A" w:rsidRDefault="006E78C8" w:rsidP="0097517A">
            <w:pPr>
              <w:jc w:val="left"/>
              <w:rPr>
                <w:rFonts w:ascii="Arial" w:hAnsi="Arial" w:cs="Arial"/>
                <w:b/>
                <w:bCs/>
                <w:color w:val="auto"/>
              </w:rPr>
            </w:pPr>
          </w:p>
        </w:tc>
        <w:tc>
          <w:tcPr>
            <w:tcW w:w="1916" w:type="dxa"/>
            <w:vMerge/>
            <w:tcBorders>
              <w:left w:val="nil"/>
              <w:right w:val="single" w:sz="8" w:space="0" w:color="auto"/>
            </w:tcBorders>
            <w:shd w:val="clear" w:color="auto" w:fill="auto"/>
            <w:vAlign w:val="center"/>
            <w:hideMark/>
          </w:tcPr>
          <w:p w14:paraId="0A1577DE" w14:textId="55A355A8" w:rsidR="006E78C8" w:rsidRPr="0097517A" w:rsidRDefault="006E78C8" w:rsidP="0097517A">
            <w:pPr>
              <w:jc w:val="left"/>
              <w:rPr>
                <w:rFonts w:cs="Open Sans"/>
                <w:color w:val="auto"/>
              </w:rPr>
            </w:pPr>
          </w:p>
        </w:tc>
        <w:tc>
          <w:tcPr>
            <w:tcW w:w="5880" w:type="dxa"/>
            <w:tcBorders>
              <w:top w:val="nil"/>
              <w:left w:val="nil"/>
              <w:bottom w:val="single" w:sz="8" w:space="0" w:color="auto"/>
              <w:right w:val="nil"/>
            </w:tcBorders>
            <w:shd w:val="clear" w:color="auto" w:fill="auto"/>
            <w:vAlign w:val="center"/>
            <w:hideMark/>
          </w:tcPr>
          <w:p w14:paraId="74A44900" w14:textId="77777777" w:rsidR="006E78C8" w:rsidRPr="0097517A" w:rsidRDefault="006E78C8" w:rsidP="0097517A">
            <w:pPr>
              <w:jc w:val="left"/>
              <w:rPr>
                <w:rFonts w:cs="Open Sans"/>
              </w:rPr>
            </w:pPr>
            <w:r w:rsidRPr="0097517A">
              <w:rPr>
                <w:rFonts w:cs="Open Sans"/>
              </w:rPr>
              <w:t>Fontaine disposant de deux buses de distribution</w:t>
            </w:r>
          </w:p>
        </w:tc>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5D917E88" w14:textId="77777777" w:rsidR="006E78C8" w:rsidRPr="0097517A" w:rsidRDefault="006E78C8" w:rsidP="0097517A">
            <w:pPr>
              <w:jc w:val="center"/>
              <w:rPr>
                <w:rFonts w:ascii="Arial" w:hAnsi="Arial" w:cs="Arial"/>
                <w:color w:val="auto"/>
              </w:rPr>
            </w:pPr>
            <w:r w:rsidRPr="0097517A">
              <w:rPr>
                <w:rFonts w:ascii="Arial" w:hAnsi="Arial" w:cs="Arial"/>
                <w:color w:val="auto"/>
              </w:rPr>
              <w:t>Souhaité</w:t>
            </w:r>
          </w:p>
        </w:tc>
      </w:tr>
      <w:tr w:rsidR="006E78C8" w:rsidRPr="0097517A" w14:paraId="75DD0263" w14:textId="77777777" w:rsidTr="008C5FE4">
        <w:trPr>
          <w:trHeight w:val="315"/>
        </w:trPr>
        <w:tc>
          <w:tcPr>
            <w:tcW w:w="699" w:type="dxa"/>
            <w:vMerge/>
            <w:tcBorders>
              <w:top w:val="nil"/>
              <w:left w:val="single" w:sz="8" w:space="0" w:color="auto"/>
              <w:bottom w:val="single" w:sz="8" w:space="0" w:color="000000"/>
              <w:right w:val="single" w:sz="8" w:space="0" w:color="auto"/>
            </w:tcBorders>
            <w:vAlign w:val="center"/>
            <w:hideMark/>
          </w:tcPr>
          <w:p w14:paraId="4BC4762D" w14:textId="77777777" w:rsidR="006E78C8" w:rsidRPr="0097517A" w:rsidRDefault="006E78C8" w:rsidP="0097517A">
            <w:pPr>
              <w:jc w:val="left"/>
              <w:rPr>
                <w:rFonts w:ascii="Arial" w:hAnsi="Arial" w:cs="Arial"/>
                <w:b/>
                <w:bCs/>
                <w:color w:val="auto"/>
              </w:rPr>
            </w:pPr>
          </w:p>
        </w:tc>
        <w:tc>
          <w:tcPr>
            <w:tcW w:w="1916" w:type="dxa"/>
            <w:vMerge/>
            <w:tcBorders>
              <w:left w:val="nil"/>
              <w:right w:val="single" w:sz="8" w:space="0" w:color="auto"/>
            </w:tcBorders>
            <w:shd w:val="clear" w:color="auto" w:fill="auto"/>
            <w:vAlign w:val="center"/>
            <w:hideMark/>
          </w:tcPr>
          <w:p w14:paraId="4AF6675A" w14:textId="0F505DB7" w:rsidR="006E78C8" w:rsidRPr="0097517A" w:rsidRDefault="006E78C8" w:rsidP="0097517A">
            <w:pPr>
              <w:jc w:val="left"/>
              <w:rPr>
                <w:rFonts w:cs="Open Sans"/>
                <w:color w:val="auto"/>
              </w:rPr>
            </w:pPr>
          </w:p>
        </w:tc>
        <w:tc>
          <w:tcPr>
            <w:tcW w:w="5880" w:type="dxa"/>
            <w:tcBorders>
              <w:top w:val="nil"/>
              <w:left w:val="nil"/>
              <w:bottom w:val="single" w:sz="8" w:space="0" w:color="auto"/>
              <w:right w:val="nil"/>
            </w:tcBorders>
            <w:shd w:val="clear" w:color="auto" w:fill="auto"/>
            <w:vAlign w:val="center"/>
            <w:hideMark/>
          </w:tcPr>
          <w:p w14:paraId="69E7BAB7" w14:textId="77777777" w:rsidR="006E78C8" w:rsidRPr="0097517A" w:rsidRDefault="006E78C8" w:rsidP="0097517A">
            <w:pPr>
              <w:jc w:val="left"/>
              <w:rPr>
                <w:rFonts w:cs="Open Sans"/>
              </w:rPr>
            </w:pPr>
            <w:r w:rsidRPr="0097517A">
              <w:rPr>
                <w:rFonts w:cs="Open Sans"/>
              </w:rPr>
              <w:t>Purge automatique intégrée</w:t>
            </w:r>
          </w:p>
        </w:tc>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79F2E235" w14:textId="77777777" w:rsidR="006E78C8" w:rsidRPr="0097517A" w:rsidRDefault="006E78C8" w:rsidP="0097517A">
            <w:pPr>
              <w:jc w:val="center"/>
              <w:rPr>
                <w:rFonts w:ascii="Arial" w:hAnsi="Arial" w:cs="Arial"/>
                <w:color w:val="auto"/>
              </w:rPr>
            </w:pPr>
            <w:r w:rsidRPr="0097517A">
              <w:rPr>
                <w:rFonts w:ascii="Arial" w:hAnsi="Arial" w:cs="Arial"/>
                <w:color w:val="auto"/>
              </w:rPr>
              <w:t>Souhaité</w:t>
            </w:r>
          </w:p>
        </w:tc>
      </w:tr>
      <w:tr w:rsidR="006E78C8" w:rsidRPr="0097517A" w14:paraId="2627DB96" w14:textId="77777777" w:rsidTr="008C5FE4">
        <w:trPr>
          <w:trHeight w:val="615"/>
        </w:trPr>
        <w:tc>
          <w:tcPr>
            <w:tcW w:w="699" w:type="dxa"/>
            <w:vMerge/>
            <w:tcBorders>
              <w:top w:val="nil"/>
              <w:left w:val="single" w:sz="8" w:space="0" w:color="auto"/>
              <w:bottom w:val="single" w:sz="8" w:space="0" w:color="000000"/>
              <w:right w:val="single" w:sz="8" w:space="0" w:color="auto"/>
            </w:tcBorders>
            <w:vAlign w:val="center"/>
            <w:hideMark/>
          </w:tcPr>
          <w:p w14:paraId="3AB188FA" w14:textId="77777777" w:rsidR="006E78C8" w:rsidRPr="0097517A" w:rsidRDefault="006E78C8" w:rsidP="0097517A">
            <w:pPr>
              <w:jc w:val="left"/>
              <w:rPr>
                <w:rFonts w:ascii="Arial" w:hAnsi="Arial" w:cs="Arial"/>
                <w:b/>
                <w:bCs/>
                <w:color w:val="auto"/>
              </w:rPr>
            </w:pPr>
          </w:p>
        </w:tc>
        <w:tc>
          <w:tcPr>
            <w:tcW w:w="1916" w:type="dxa"/>
            <w:vMerge/>
            <w:tcBorders>
              <w:left w:val="nil"/>
              <w:right w:val="single" w:sz="8" w:space="0" w:color="auto"/>
            </w:tcBorders>
            <w:shd w:val="clear" w:color="auto" w:fill="auto"/>
            <w:vAlign w:val="center"/>
            <w:hideMark/>
          </w:tcPr>
          <w:p w14:paraId="47E09FC8" w14:textId="1CF2B089" w:rsidR="006E78C8" w:rsidRPr="0097517A" w:rsidRDefault="006E78C8" w:rsidP="0097517A">
            <w:pPr>
              <w:jc w:val="left"/>
              <w:rPr>
                <w:rFonts w:cs="Open Sans"/>
                <w:color w:val="auto"/>
              </w:rPr>
            </w:pPr>
          </w:p>
        </w:tc>
        <w:tc>
          <w:tcPr>
            <w:tcW w:w="5880" w:type="dxa"/>
            <w:tcBorders>
              <w:top w:val="nil"/>
              <w:left w:val="nil"/>
              <w:bottom w:val="single" w:sz="8" w:space="0" w:color="auto"/>
              <w:right w:val="nil"/>
            </w:tcBorders>
            <w:shd w:val="clear" w:color="auto" w:fill="auto"/>
            <w:vAlign w:val="center"/>
            <w:hideMark/>
          </w:tcPr>
          <w:p w14:paraId="0F5EA801" w14:textId="77777777" w:rsidR="006E78C8" w:rsidRPr="0097517A" w:rsidRDefault="006E78C8" w:rsidP="0097517A">
            <w:pPr>
              <w:jc w:val="left"/>
              <w:rPr>
                <w:rFonts w:cs="Open Sans"/>
              </w:rPr>
            </w:pPr>
            <w:r w:rsidRPr="0097517A">
              <w:rPr>
                <w:rFonts w:cs="Open Sans"/>
              </w:rPr>
              <w:t>Traitement antibactérien par UV ou système équivalent certifié</w:t>
            </w:r>
          </w:p>
        </w:tc>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3D5FFADE" w14:textId="77777777" w:rsidR="006E78C8" w:rsidRPr="0097517A" w:rsidRDefault="006E78C8" w:rsidP="0097517A">
            <w:pPr>
              <w:jc w:val="center"/>
              <w:rPr>
                <w:rFonts w:ascii="Arial" w:hAnsi="Arial" w:cs="Arial"/>
                <w:color w:val="auto"/>
              </w:rPr>
            </w:pPr>
            <w:r w:rsidRPr="0097517A">
              <w:rPr>
                <w:rFonts w:ascii="Arial" w:hAnsi="Arial" w:cs="Arial"/>
                <w:color w:val="auto"/>
              </w:rPr>
              <w:t>Souhaité</w:t>
            </w:r>
          </w:p>
        </w:tc>
      </w:tr>
      <w:tr w:rsidR="006E78C8" w:rsidRPr="0097517A" w14:paraId="4F7759B3" w14:textId="77777777" w:rsidTr="00530AED">
        <w:trPr>
          <w:trHeight w:val="915"/>
        </w:trPr>
        <w:tc>
          <w:tcPr>
            <w:tcW w:w="699" w:type="dxa"/>
            <w:vMerge/>
            <w:tcBorders>
              <w:top w:val="nil"/>
              <w:left w:val="single" w:sz="8" w:space="0" w:color="auto"/>
              <w:bottom w:val="single" w:sz="8" w:space="0" w:color="000000"/>
              <w:right w:val="single" w:sz="8" w:space="0" w:color="auto"/>
            </w:tcBorders>
            <w:vAlign w:val="center"/>
            <w:hideMark/>
          </w:tcPr>
          <w:p w14:paraId="621FC12A" w14:textId="77777777" w:rsidR="006E78C8" w:rsidRPr="0097517A" w:rsidRDefault="006E78C8" w:rsidP="0097517A">
            <w:pPr>
              <w:jc w:val="left"/>
              <w:rPr>
                <w:rFonts w:ascii="Arial" w:hAnsi="Arial" w:cs="Arial"/>
                <w:b/>
                <w:bCs/>
                <w:color w:val="auto"/>
              </w:rPr>
            </w:pPr>
          </w:p>
        </w:tc>
        <w:tc>
          <w:tcPr>
            <w:tcW w:w="1916" w:type="dxa"/>
            <w:vMerge/>
            <w:tcBorders>
              <w:left w:val="nil"/>
              <w:bottom w:val="single" w:sz="4" w:space="0" w:color="auto"/>
              <w:right w:val="single" w:sz="8" w:space="0" w:color="auto"/>
            </w:tcBorders>
            <w:shd w:val="clear" w:color="auto" w:fill="auto"/>
            <w:vAlign w:val="center"/>
            <w:hideMark/>
          </w:tcPr>
          <w:p w14:paraId="77424085" w14:textId="05BADC28" w:rsidR="006E78C8" w:rsidRPr="0097517A" w:rsidRDefault="006E78C8" w:rsidP="0097517A">
            <w:pPr>
              <w:jc w:val="left"/>
              <w:rPr>
                <w:rFonts w:ascii="Calibri" w:hAnsi="Calibri" w:cs="Calibri"/>
                <w:sz w:val="22"/>
                <w:szCs w:val="22"/>
              </w:rPr>
            </w:pPr>
          </w:p>
        </w:tc>
        <w:tc>
          <w:tcPr>
            <w:tcW w:w="5880" w:type="dxa"/>
            <w:tcBorders>
              <w:top w:val="nil"/>
              <w:left w:val="nil"/>
              <w:bottom w:val="single" w:sz="8" w:space="0" w:color="auto"/>
              <w:right w:val="nil"/>
            </w:tcBorders>
            <w:shd w:val="clear" w:color="auto" w:fill="auto"/>
            <w:vAlign w:val="center"/>
            <w:hideMark/>
          </w:tcPr>
          <w:p w14:paraId="43B22D78" w14:textId="77777777" w:rsidR="006E78C8" w:rsidRPr="0097517A" w:rsidRDefault="006E78C8" w:rsidP="0097517A">
            <w:pPr>
              <w:jc w:val="left"/>
              <w:rPr>
                <w:rFonts w:cs="Open Sans"/>
              </w:rPr>
            </w:pPr>
            <w:r w:rsidRPr="0097517A">
              <w:rPr>
                <w:rFonts w:cs="Open Sans"/>
              </w:rPr>
              <w:t>Dispositif de filtration en accord avec la réglementation sanitaire en vigueur permettant d’obtenir une eau potable propre, sans goût, sans métaux et sans bactéries</w:t>
            </w:r>
          </w:p>
        </w:tc>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258737E0" w14:textId="77777777" w:rsidR="006E78C8" w:rsidRPr="0097517A" w:rsidRDefault="006E78C8" w:rsidP="0097517A">
            <w:pPr>
              <w:jc w:val="center"/>
              <w:rPr>
                <w:rFonts w:ascii="Arial" w:hAnsi="Arial" w:cs="Arial"/>
                <w:color w:val="auto"/>
              </w:rPr>
            </w:pPr>
            <w:r w:rsidRPr="0097517A">
              <w:rPr>
                <w:rFonts w:ascii="Arial" w:hAnsi="Arial" w:cs="Arial"/>
                <w:color w:val="auto"/>
              </w:rPr>
              <w:t>Souhaité</w:t>
            </w:r>
          </w:p>
        </w:tc>
      </w:tr>
    </w:tbl>
    <w:p w14:paraId="7B8CFDAA" w14:textId="77777777" w:rsidR="0097517A" w:rsidRDefault="0097517A">
      <w:r>
        <w:br w:type="page"/>
      </w:r>
    </w:p>
    <w:tbl>
      <w:tblPr>
        <w:tblW w:w="9629" w:type="dxa"/>
        <w:tblCellMar>
          <w:left w:w="70" w:type="dxa"/>
          <w:right w:w="70" w:type="dxa"/>
        </w:tblCellMar>
        <w:tblLook w:val="04A0" w:firstRow="1" w:lastRow="0" w:firstColumn="1" w:lastColumn="0" w:noHBand="0" w:noVBand="1"/>
      </w:tblPr>
      <w:tblGrid>
        <w:gridCol w:w="699"/>
        <w:gridCol w:w="1916"/>
        <w:gridCol w:w="5880"/>
        <w:gridCol w:w="1134"/>
      </w:tblGrid>
      <w:tr w:rsidR="006E78C8" w:rsidRPr="0097517A" w14:paraId="53A2548C" w14:textId="77777777" w:rsidTr="006E78C8">
        <w:trPr>
          <w:trHeight w:val="410"/>
        </w:trPr>
        <w:tc>
          <w:tcPr>
            <w:tcW w:w="699" w:type="dxa"/>
            <w:vMerge w:val="restart"/>
            <w:tcBorders>
              <w:top w:val="single" w:sz="4" w:space="0" w:color="auto"/>
              <w:left w:val="single" w:sz="8" w:space="0" w:color="auto"/>
              <w:bottom w:val="single" w:sz="8" w:space="0" w:color="000000"/>
              <w:right w:val="single" w:sz="8" w:space="0" w:color="auto"/>
            </w:tcBorders>
            <w:shd w:val="clear" w:color="auto" w:fill="auto"/>
            <w:noWrap/>
            <w:vAlign w:val="center"/>
            <w:hideMark/>
          </w:tcPr>
          <w:p w14:paraId="30B91340" w14:textId="72427B9C" w:rsidR="006E78C8" w:rsidRPr="0097517A" w:rsidRDefault="006E78C8" w:rsidP="0097517A">
            <w:pPr>
              <w:jc w:val="center"/>
              <w:rPr>
                <w:rFonts w:ascii="Arial" w:hAnsi="Arial" w:cs="Arial"/>
                <w:b/>
                <w:bCs/>
                <w:color w:val="auto"/>
              </w:rPr>
            </w:pPr>
            <w:r w:rsidRPr="0097517A">
              <w:rPr>
                <w:rFonts w:ascii="Arial" w:hAnsi="Arial" w:cs="Open Sans"/>
                <w:b/>
                <w:bCs/>
                <w:color w:val="auto"/>
              </w:rPr>
              <w:lastRenderedPageBreak/>
              <w:t>7</w:t>
            </w:r>
          </w:p>
        </w:tc>
        <w:tc>
          <w:tcPr>
            <w:tcW w:w="1916" w:type="dxa"/>
            <w:vMerge w:val="restart"/>
            <w:tcBorders>
              <w:top w:val="single" w:sz="4" w:space="0" w:color="auto"/>
              <w:left w:val="nil"/>
              <w:bottom w:val="nil"/>
              <w:right w:val="single" w:sz="8" w:space="0" w:color="auto"/>
            </w:tcBorders>
            <w:shd w:val="clear" w:color="000000" w:fill="EDEDED"/>
            <w:vAlign w:val="center"/>
            <w:hideMark/>
          </w:tcPr>
          <w:p w14:paraId="31F39719" w14:textId="77777777" w:rsidR="006E78C8" w:rsidRPr="0097517A" w:rsidRDefault="006E78C8" w:rsidP="0097517A">
            <w:pPr>
              <w:jc w:val="center"/>
              <w:rPr>
                <w:rFonts w:cs="Open Sans"/>
                <w:b/>
                <w:bCs/>
              </w:rPr>
            </w:pPr>
            <w:r w:rsidRPr="0097517A">
              <w:rPr>
                <w:rFonts w:cs="Open Sans"/>
                <w:b/>
                <w:bCs/>
              </w:rPr>
              <w:t>LOCATION</w:t>
            </w:r>
          </w:p>
          <w:p w14:paraId="68F874BE" w14:textId="77777777" w:rsidR="006E78C8" w:rsidRPr="0097517A" w:rsidRDefault="006E78C8" w:rsidP="0097517A">
            <w:pPr>
              <w:jc w:val="center"/>
              <w:rPr>
                <w:rFonts w:cs="Open Sans"/>
              </w:rPr>
            </w:pPr>
            <w:r w:rsidRPr="0097517A">
              <w:rPr>
                <w:rFonts w:cs="Open Sans"/>
              </w:rPr>
              <w:t>-</w:t>
            </w:r>
          </w:p>
          <w:p w14:paraId="1EA394FC" w14:textId="77777777" w:rsidR="006E78C8" w:rsidRPr="0097517A" w:rsidRDefault="006E78C8" w:rsidP="0097517A">
            <w:pPr>
              <w:jc w:val="center"/>
              <w:rPr>
                <w:rFonts w:cs="Open Sans"/>
              </w:rPr>
            </w:pPr>
            <w:r w:rsidRPr="0097517A">
              <w:rPr>
                <w:rFonts w:cs="Open Sans"/>
              </w:rPr>
              <w:t>Fontaine à eau plate réfrigérée pour gobelet</w:t>
            </w:r>
          </w:p>
          <w:p w14:paraId="049759F9" w14:textId="77777777" w:rsidR="006E78C8" w:rsidRPr="0097517A" w:rsidRDefault="006E78C8" w:rsidP="0097517A">
            <w:pPr>
              <w:jc w:val="center"/>
              <w:rPr>
                <w:rFonts w:cs="Open Sans"/>
              </w:rPr>
            </w:pPr>
            <w:r w:rsidRPr="0097517A">
              <w:rPr>
                <w:rFonts w:cs="Open Sans"/>
              </w:rPr>
              <w:t>-</w:t>
            </w:r>
          </w:p>
          <w:p w14:paraId="3D635171" w14:textId="77777777" w:rsidR="006E78C8" w:rsidRPr="0097517A" w:rsidRDefault="006E78C8" w:rsidP="0097517A">
            <w:pPr>
              <w:jc w:val="center"/>
              <w:rPr>
                <w:rFonts w:cs="Open Sans"/>
              </w:rPr>
            </w:pPr>
            <w:r w:rsidRPr="0097517A">
              <w:rPr>
                <w:rFonts w:cs="Open Sans"/>
              </w:rPr>
              <w:t>sur socle</w:t>
            </w:r>
          </w:p>
          <w:p w14:paraId="2638276E" w14:textId="77777777" w:rsidR="006E78C8" w:rsidRPr="0097517A" w:rsidRDefault="006E78C8" w:rsidP="0097517A">
            <w:pPr>
              <w:jc w:val="center"/>
              <w:rPr>
                <w:rFonts w:cs="Open Sans"/>
              </w:rPr>
            </w:pPr>
            <w:r w:rsidRPr="0097517A">
              <w:rPr>
                <w:rFonts w:cs="Open Sans"/>
              </w:rPr>
              <w:t>-</w:t>
            </w:r>
          </w:p>
          <w:p w14:paraId="47245551" w14:textId="534D7676" w:rsidR="006E78C8" w:rsidRPr="0097517A" w:rsidRDefault="006E78C8" w:rsidP="0097517A">
            <w:pPr>
              <w:jc w:val="center"/>
              <w:rPr>
                <w:rFonts w:cs="Open Sans"/>
                <w:b/>
                <w:bCs/>
              </w:rPr>
            </w:pPr>
            <w:r w:rsidRPr="0097517A">
              <w:rPr>
                <w:rFonts w:cs="Open Sans"/>
              </w:rPr>
              <w:t>débit standard</w:t>
            </w:r>
          </w:p>
        </w:tc>
        <w:tc>
          <w:tcPr>
            <w:tcW w:w="5880" w:type="dxa"/>
            <w:tcBorders>
              <w:top w:val="single" w:sz="4" w:space="0" w:color="auto"/>
              <w:left w:val="single" w:sz="8" w:space="0" w:color="auto"/>
              <w:bottom w:val="single" w:sz="8" w:space="0" w:color="000000"/>
              <w:right w:val="single" w:sz="8" w:space="0" w:color="auto"/>
            </w:tcBorders>
            <w:shd w:val="clear" w:color="auto" w:fill="auto"/>
            <w:vAlign w:val="center"/>
            <w:hideMark/>
          </w:tcPr>
          <w:p w14:paraId="57E9E0D0" w14:textId="77777777" w:rsidR="006E78C8" w:rsidRPr="0097517A" w:rsidRDefault="006E78C8" w:rsidP="0097517A">
            <w:pPr>
              <w:jc w:val="left"/>
              <w:rPr>
                <w:rFonts w:cs="Open Sans"/>
              </w:rPr>
            </w:pPr>
            <w:r w:rsidRPr="0097517A">
              <w:rPr>
                <w:rFonts w:cs="Open Sans"/>
              </w:rPr>
              <w:t>Avoir un débit minimum de 30 litres/heure</w:t>
            </w:r>
          </w:p>
        </w:tc>
        <w:tc>
          <w:tcPr>
            <w:tcW w:w="1134" w:type="dxa"/>
            <w:tcBorders>
              <w:top w:val="single" w:sz="4" w:space="0" w:color="auto"/>
              <w:left w:val="single" w:sz="8" w:space="0" w:color="auto"/>
              <w:bottom w:val="single" w:sz="8" w:space="0" w:color="000000"/>
              <w:right w:val="single" w:sz="8" w:space="0" w:color="auto"/>
            </w:tcBorders>
            <w:shd w:val="clear" w:color="auto" w:fill="auto"/>
            <w:noWrap/>
            <w:vAlign w:val="center"/>
            <w:hideMark/>
          </w:tcPr>
          <w:p w14:paraId="426263FA" w14:textId="77777777" w:rsidR="006E78C8" w:rsidRPr="0097517A" w:rsidRDefault="006E78C8" w:rsidP="0097517A">
            <w:pPr>
              <w:jc w:val="center"/>
              <w:rPr>
                <w:rFonts w:ascii="Arial" w:hAnsi="Arial" w:cs="Arial"/>
                <w:color w:val="auto"/>
              </w:rPr>
            </w:pPr>
            <w:r w:rsidRPr="0097517A">
              <w:rPr>
                <w:rFonts w:ascii="Arial" w:hAnsi="Arial" w:cs="Arial"/>
                <w:color w:val="auto"/>
              </w:rPr>
              <w:t>Souhaité</w:t>
            </w:r>
          </w:p>
        </w:tc>
      </w:tr>
      <w:tr w:rsidR="006E78C8" w:rsidRPr="0097517A" w14:paraId="78110895" w14:textId="77777777" w:rsidTr="00A431E1">
        <w:trPr>
          <w:trHeight w:val="315"/>
        </w:trPr>
        <w:tc>
          <w:tcPr>
            <w:tcW w:w="699" w:type="dxa"/>
            <w:vMerge/>
            <w:tcBorders>
              <w:top w:val="nil"/>
              <w:left w:val="single" w:sz="8" w:space="0" w:color="auto"/>
              <w:bottom w:val="single" w:sz="8" w:space="0" w:color="000000"/>
              <w:right w:val="single" w:sz="8" w:space="0" w:color="auto"/>
            </w:tcBorders>
            <w:vAlign w:val="center"/>
            <w:hideMark/>
          </w:tcPr>
          <w:p w14:paraId="299CDF91" w14:textId="77777777" w:rsidR="006E78C8" w:rsidRPr="0097517A" w:rsidRDefault="006E78C8" w:rsidP="0097517A">
            <w:pPr>
              <w:jc w:val="left"/>
              <w:rPr>
                <w:rFonts w:ascii="Arial" w:hAnsi="Arial" w:cs="Arial"/>
                <w:b/>
                <w:bCs/>
                <w:color w:val="auto"/>
              </w:rPr>
            </w:pPr>
          </w:p>
        </w:tc>
        <w:tc>
          <w:tcPr>
            <w:tcW w:w="1916" w:type="dxa"/>
            <w:vMerge/>
            <w:tcBorders>
              <w:left w:val="nil"/>
              <w:right w:val="single" w:sz="8" w:space="0" w:color="auto"/>
            </w:tcBorders>
            <w:shd w:val="clear" w:color="000000" w:fill="EDEDED"/>
            <w:vAlign w:val="center"/>
            <w:hideMark/>
          </w:tcPr>
          <w:p w14:paraId="023997AB" w14:textId="56231BDC" w:rsidR="006E78C8" w:rsidRPr="0097517A" w:rsidRDefault="006E78C8" w:rsidP="0097517A">
            <w:pPr>
              <w:jc w:val="center"/>
              <w:rPr>
                <w:rFonts w:cs="Open Sans"/>
              </w:rPr>
            </w:pPr>
          </w:p>
        </w:tc>
        <w:tc>
          <w:tcPr>
            <w:tcW w:w="5880" w:type="dxa"/>
            <w:tcBorders>
              <w:top w:val="nil"/>
              <w:left w:val="nil"/>
              <w:bottom w:val="single" w:sz="8" w:space="0" w:color="auto"/>
              <w:right w:val="nil"/>
            </w:tcBorders>
            <w:shd w:val="clear" w:color="auto" w:fill="auto"/>
            <w:vAlign w:val="center"/>
            <w:hideMark/>
          </w:tcPr>
          <w:p w14:paraId="767C345D" w14:textId="77777777" w:rsidR="006E78C8" w:rsidRPr="0097517A" w:rsidRDefault="006E78C8" w:rsidP="0097517A">
            <w:pPr>
              <w:jc w:val="left"/>
              <w:rPr>
                <w:rFonts w:cs="Open Sans"/>
              </w:rPr>
            </w:pPr>
            <w:r w:rsidRPr="0097517A">
              <w:rPr>
                <w:rFonts w:cs="Open Sans"/>
              </w:rPr>
              <w:t>Purge automatique intégrée</w:t>
            </w:r>
          </w:p>
        </w:tc>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15F1CB4D" w14:textId="77777777" w:rsidR="006E78C8" w:rsidRPr="0097517A" w:rsidRDefault="006E78C8" w:rsidP="0097517A">
            <w:pPr>
              <w:jc w:val="center"/>
              <w:rPr>
                <w:rFonts w:ascii="Arial" w:hAnsi="Arial" w:cs="Arial"/>
                <w:color w:val="auto"/>
              </w:rPr>
            </w:pPr>
            <w:r w:rsidRPr="0097517A">
              <w:rPr>
                <w:rFonts w:ascii="Arial" w:hAnsi="Arial" w:cs="Arial"/>
                <w:color w:val="auto"/>
              </w:rPr>
              <w:t>Souhaité</w:t>
            </w:r>
          </w:p>
        </w:tc>
      </w:tr>
      <w:tr w:rsidR="006E78C8" w:rsidRPr="0097517A" w14:paraId="185A7651" w14:textId="77777777" w:rsidTr="00A431E1">
        <w:trPr>
          <w:trHeight w:val="315"/>
        </w:trPr>
        <w:tc>
          <w:tcPr>
            <w:tcW w:w="699" w:type="dxa"/>
            <w:vMerge/>
            <w:tcBorders>
              <w:top w:val="nil"/>
              <w:left w:val="single" w:sz="8" w:space="0" w:color="auto"/>
              <w:bottom w:val="single" w:sz="8" w:space="0" w:color="000000"/>
              <w:right w:val="single" w:sz="8" w:space="0" w:color="auto"/>
            </w:tcBorders>
            <w:vAlign w:val="center"/>
            <w:hideMark/>
          </w:tcPr>
          <w:p w14:paraId="40834480" w14:textId="77777777" w:rsidR="006E78C8" w:rsidRPr="0097517A" w:rsidRDefault="006E78C8" w:rsidP="0097517A">
            <w:pPr>
              <w:jc w:val="left"/>
              <w:rPr>
                <w:rFonts w:ascii="Arial" w:hAnsi="Arial" w:cs="Arial"/>
                <w:b/>
                <w:bCs/>
                <w:color w:val="auto"/>
              </w:rPr>
            </w:pPr>
          </w:p>
        </w:tc>
        <w:tc>
          <w:tcPr>
            <w:tcW w:w="1916" w:type="dxa"/>
            <w:vMerge/>
            <w:tcBorders>
              <w:left w:val="nil"/>
              <w:right w:val="single" w:sz="8" w:space="0" w:color="auto"/>
            </w:tcBorders>
            <w:shd w:val="clear" w:color="000000" w:fill="EDEDED"/>
            <w:vAlign w:val="center"/>
            <w:hideMark/>
          </w:tcPr>
          <w:p w14:paraId="06E7AC75" w14:textId="24CD0884" w:rsidR="006E78C8" w:rsidRPr="0097517A" w:rsidRDefault="006E78C8" w:rsidP="0097517A">
            <w:pPr>
              <w:jc w:val="center"/>
              <w:rPr>
                <w:rFonts w:cs="Open Sans"/>
              </w:rPr>
            </w:pPr>
          </w:p>
        </w:tc>
        <w:tc>
          <w:tcPr>
            <w:tcW w:w="5880" w:type="dxa"/>
            <w:tcBorders>
              <w:top w:val="nil"/>
              <w:left w:val="nil"/>
              <w:bottom w:val="single" w:sz="8" w:space="0" w:color="auto"/>
              <w:right w:val="nil"/>
            </w:tcBorders>
            <w:shd w:val="clear" w:color="auto" w:fill="auto"/>
            <w:vAlign w:val="center"/>
            <w:hideMark/>
          </w:tcPr>
          <w:p w14:paraId="00CFC2B3" w14:textId="77777777" w:rsidR="006E78C8" w:rsidRPr="0097517A" w:rsidRDefault="006E78C8" w:rsidP="0097517A">
            <w:pPr>
              <w:jc w:val="left"/>
              <w:rPr>
                <w:rFonts w:cs="Open Sans"/>
              </w:rPr>
            </w:pPr>
            <w:r w:rsidRPr="0097517A">
              <w:rPr>
                <w:rFonts w:cs="Open Sans"/>
              </w:rPr>
              <w:t>Traitement antibactérien par UV ou système équivalent certifié</w:t>
            </w:r>
          </w:p>
        </w:tc>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3D6CF75D" w14:textId="77777777" w:rsidR="006E78C8" w:rsidRPr="0097517A" w:rsidRDefault="006E78C8" w:rsidP="0097517A">
            <w:pPr>
              <w:jc w:val="center"/>
              <w:rPr>
                <w:rFonts w:ascii="Arial" w:hAnsi="Arial" w:cs="Arial"/>
                <w:color w:val="auto"/>
              </w:rPr>
            </w:pPr>
            <w:r w:rsidRPr="0097517A">
              <w:rPr>
                <w:rFonts w:ascii="Arial" w:hAnsi="Arial" w:cs="Arial"/>
                <w:color w:val="auto"/>
              </w:rPr>
              <w:t>Souhaité</w:t>
            </w:r>
          </w:p>
        </w:tc>
      </w:tr>
      <w:tr w:rsidR="006E78C8" w:rsidRPr="0097517A" w14:paraId="19230975" w14:textId="77777777" w:rsidTr="00A431E1">
        <w:trPr>
          <w:trHeight w:val="915"/>
        </w:trPr>
        <w:tc>
          <w:tcPr>
            <w:tcW w:w="699" w:type="dxa"/>
            <w:vMerge/>
            <w:tcBorders>
              <w:top w:val="nil"/>
              <w:left w:val="single" w:sz="8" w:space="0" w:color="auto"/>
              <w:bottom w:val="single" w:sz="8" w:space="0" w:color="000000"/>
              <w:right w:val="single" w:sz="8" w:space="0" w:color="auto"/>
            </w:tcBorders>
            <w:vAlign w:val="center"/>
            <w:hideMark/>
          </w:tcPr>
          <w:p w14:paraId="6179C3F6" w14:textId="77777777" w:rsidR="006E78C8" w:rsidRPr="0097517A" w:rsidRDefault="006E78C8" w:rsidP="0097517A">
            <w:pPr>
              <w:jc w:val="left"/>
              <w:rPr>
                <w:rFonts w:ascii="Arial" w:hAnsi="Arial" w:cs="Arial"/>
                <w:b/>
                <w:bCs/>
                <w:color w:val="auto"/>
              </w:rPr>
            </w:pPr>
          </w:p>
        </w:tc>
        <w:tc>
          <w:tcPr>
            <w:tcW w:w="1916" w:type="dxa"/>
            <w:vMerge/>
            <w:tcBorders>
              <w:left w:val="nil"/>
              <w:bottom w:val="single" w:sz="8" w:space="0" w:color="000000"/>
              <w:right w:val="single" w:sz="8" w:space="0" w:color="auto"/>
            </w:tcBorders>
            <w:shd w:val="clear" w:color="000000" w:fill="EDEDED"/>
            <w:vAlign w:val="center"/>
            <w:hideMark/>
          </w:tcPr>
          <w:p w14:paraId="175F9999" w14:textId="7888652E" w:rsidR="006E78C8" w:rsidRPr="0097517A" w:rsidRDefault="006E78C8" w:rsidP="0097517A">
            <w:pPr>
              <w:jc w:val="center"/>
              <w:rPr>
                <w:rFonts w:cs="Open Sans"/>
              </w:rPr>
            </w:pPr>
          </w:p>
        </w:tc>
        <w:tc>
          <w:tcPr>
            <w:tcW w:w="5880" w:type="dxa"/>
            <w:tcBorders>
              <w:top w:val="nil"/>
              <w:left w:val="nil"/>
              <w:bottom w:val="single" w:sz="8" w:space="0" w:color="auto"/>
              <w:right w:val="nil"/>
            </w:tcBorders>
            <w:shd w:val="clear" w:color="auto" w:fill="auto"/>
            <w:vAlign w:val="center"/>
            <w:hideMark/>
          </w:tcPr>
          <w:p w14:paraId="49944545" w14:textId="77777777" w:rsidR="006E78C8" w:rsidRPr="0097517A" w:rsidRDefault="006E78C8" w:rsidP="0097517A">
            <w:pPr>
              <w:jc w:val="left"/>
              <w:rPr>
                <w:rFonts w:cs="Open Sans"/>
              </w:rPr>
            </w:pPr>
            <w:r w:rsidRPr="0097517A">
              <w:rPr>
                <w:rFonts w:cs="Open Sans"/>
              </w:rPr>
              <w:t>Dispositif de filtration en accord avec la réglementation sanitaire en vigueur permettant d’obtenir une eau potable propre, sans goût, sans métaux et sans bactéries</w:t>
            </w:r>
          </w:p>
        </w:tc>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583234DE" w14:textId="77777777" w:rsidR="006E78C8" w:rsidRPr="0097517A" w:rsidRDefault="006E78C8" w:rsidP="0097517A">
            <w:pPr>
              <w:jc w:val="center"/>
              <w:rPr>
                <w:rFonts w:ascii="Arial" w:hAnsi="Arial" w:cs="Arial"/>
                <w:color w:val="auto"/>
              </w:rPr>
            </w:pPr>
            <w:r w:rsidRPr="0097517A">
              <w:rPr>
                <w:rFonts w:ascii="Arial" w:hAnsi="Arial" w:cs="Arial"/>
                <w:color w:val="auto"/>
              </w:rPr>
              <w:t>Souhaité</w:t>
            </w:r>
          </w:p>
        </w:tc>
      </w:tr>
      <w:tr w:rsidR="006E78C8" w:rsidRPr="0097517A" w14:paraId="704230CE" w14:textId="77777777" w:rsidTr="006E78C8">
        <w:trPr>
          <w:trHeight w:val="632"/>
        </w:trPr>
        <w:tc>
          <w:tcPr>
            <w:tcW w:w="699"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702E9B0D" w14:textId="77777777" w:rsidR="006E78C8" w:rsidRPr="0097517A" w:rsidRDefault="006E78C8" w:rsidP="0097517A">
            <w:pPr>
              <w:jc w:val="center"/>
              <w:rPr>
                <w:rFonts w:ascii="Arial" w:hAnsi="Arial" w:cs="Arial"/>
                <w:b/>
                <w:bCs/>
                <w:color w:val="auto"/>
              </w:rPr>
            </w:pPr>
            <w:r w:rsidRPr="0097517A">
              <w:rPr>
                <w:rFonts w:ascii="Arial" w:hAnsi="Arial" w:cs="Open Sans"/>
                <w:b/>
                <w:bCs/>
                <w:color w:val="auto"/>
              </w:rPr>
              <w:t>8</w:t>
            </w:r>
          </w:p>
        </w:tc>
        <w:tc>
          <w:tcPr>
            <w:tcW w:w="1916" w:type="dxa"/>
            <w:vMerge w:val="restart"/>
            <w:tcBorders>
              <w:top w:val="nil"/>
              <w:left w:val="nil"/>
              <w:bottom w:val="nil"/>
              <w:right w:val="single" w:sz="8" w:space="0" w:color="auto"/>
            </w:tcBorders>
            <w:shd w:val="clear" w:color="000000" w:fill="EDEDED"/>
            <w:vAlign w:val="center"/>
            <w:hideMark/>
          </w:tcPr>
          <w:p w14:paraId="22CA1468" w14:textId="77777777" w:rsidR="006E78C8" w:rsidRPr="0097517A" w:rsidRDefault="006E78C8" w:rsidP="0097517A">
            <w:pPr>
              <w:jc w:val="center"/>
              <w:rPr>
                <w:rFonts w:cs="Open Sans"/>
                <w:b/>
                <w:bCs/>
              </w:rPr>
            </w:pPr>
            <w:r w:rsidRPr="0097517A">
              <w:rPr>
                <w:rFonts w:cs="Open Sans"/>
                <w:b/>
                <w:bCs/>
              </w:rPr>
              <w:t>LOCATION</w:t>
            </w:r>
          </w:p>
          <w:p w14:paraId="3D7DA7DB" w14:textId="77777777" w:rsidR="006E78C8" w:rsidRPr="0097517A" w:rsidRDefault="006E78C8" w:rsidP="0097517A">
            <w:pPr>
              <w:jc w:val="center"/>
              <w:rPr>
                <w:rFonts w:cs="Open Sans"/>
              </w:rPr>
            </w:pPr>
            <w:r w:rsidRPr="0097517A">
              <w:rPr>
                <w:rFonts w:cs="Open Sans"/>
              </w:rPr>
              <w:t>-</w:t>
            </w:r>
          </w:p>
          <w:p w14:paraId="189D60BE" w14:textId="77777777" w:rsidR="006E78C8" w:rsidRPr="0097517A" w:rsidRDefault="006E78C8" w:rsidP="0097517A">
            <w:pPr>
              <w:jc w:val="center"/>
              <w:rPr>
                <w:rFonts w:cs="Open Sans"/>
              </w:rPr>
            </w:pPr>
            <w:r w:rsidRPr="0097517A">
              <w:rPr>
                <w:rFonts w:cs="Open Sans"/>
              </w:rPr>
              <w:t xml:space="preserve">Fontaine à eau plate réfrigérée pour gobelet </w:t>
            </w:r>
          </w:p>
          <w:p w14:paraId="689506E1" w14:textId="77777777" w:rsidR="006E78C8" w:rsidRPr="0097517A" w:rsidRDefault="006E78C8" w:rsidP="0097517A">
            <w:pPr>
              <w:jc w:val="center"/>
              <w:rPr>
                <w:rFonts w:cs="Open Sans"/>
              </w:rPr>
            </w:pPr>
            <w:r w:rsidRPr="0097517A">
              <w:rPr>
                <w:rFonts w:cs="Open Sans"/>
              </w:rPr>
              <w:t>-</w:t>
            </w:r>
          </w:p>
          <w:p w14:paraId="3835C5DF" w14:textId="77777777" w:rsidR="006E78C8" w:rsidRPr="0097517A" w:rsidRDefault="006E78C8" w:rsidP="0097517A">
            <w:pPr>
              <w:jc w:val="center"/>
              <w:rPr>
                <w:rFonts w:cs="Open Sans"/>
              </w:rPr>
            </w:pPr>
            <w:r w:rsidRPr="0097517A">
              <w:rPr>
                <w:rFonts w:cs="Open Sans"/>
              </w:rPr>
              <w:t>sur table</w:t>
            </w:r>
          </w:p>
          <w:p w14:paraId="01F4D794" w14:textId="77777777" w:rsidR="006E78C8" w:rsidRPr="0097517A" w:rsidRDefault="006E78C8" w:rsidP="0097517A">
            <w:pPr>
              <w:jc w:val="center"/>
              <w:rPr>
                <w:rFonts w:cs="Open Sans"/>
              </w:rPr>
            </w:pPr>
            <w:r w:rsidRPr="0097517A">
              <w:rPr>
                <w:rFonts w:cs="Open Sans"/>
              </w:rPr>
              <w:t>-</w:t>
            </w:r>
          </w:p>
          <w:p w14:paraId="46FF41DA" w14:textId="28FEFAE5" w:rsidR="006E78C8" w:rsidRPr="0097517A" w:rsidRDefault="006E78C8" w:rsidP="0097517A">
            <w:pPr>
              <w:jc w:val="center"/>
              <w:rPr>
                <w:rFonts w:cs="Open Sans"/>
                <w:b/>
                <w:bCs/>
              </w:rPr>
            </w:pPr>
            <w:r w:rsidRPr="0097517A">
              <w:rPr>
                <w:rFonts w:cs="Open Sans"/>
              </w:rPr>
              <w:t>débit standard</w:t>
            </w:r>
          </w:p>
        </w:tc>
        <w:tc>
          <w:tcPr>
            <w:tcW w:w="5880" w:type="dxa"/>
            <w:tcBorders>
              <w:top w:val="nil"/>
              <w:left w:val="single" w:sz="8" w:space="0" w:color="auto"/>
              <w:bottom w:val="single" w:sz="8" w:space="0" w:color="000000"/>
              <w:right w:val="single" w:sz="8" w:space="0" w:color="auto"/>
            </w:tcBorders>
            <w:shd w:val="clear" w:color="auto" w:fill="auto"/>
            <w:vAlign w:val="center"/>
            <w:hideMark/>
          </w:tcPr>
          <w:p w14:paraId="498E130C" w14:textId="77777777" w:rsidR="006E78C8" w:rsidRPr="0097517A" w:rsidRDefault="006E78C8" w:rsidP="0097517A">
            <w:pPr>
              <w:jc w:val="left"/>
              <w:rPr>
                <w:rFonts w:cs="Open Sans"/>
              </w:rPr>
            </w:pPr>
            <w:r w:rsidRPr="0097517A">
              <w:rPr>
                <w:rFonts w:cs="Open Sans"/>
              </w:rPr>
              <w:t>Fontaine de table pouvant être installée sur un plan de travail ou un comptoir</w:t>
            </w:r>
          </w:p>
        </w:tc>
        <w:tc>
          <w:tcPr>
            <w:tcW w:w="1134" w:type="dxa"/>
            <w:tcBorders>
              <w:top w:val="nil"/>
              <w:left w:val="single" w:sz="8" w:space="0" w:color="auto"/>
              <w:bottom w:val="single" w:sz="8" w:space="0" w:color="000000"/>
              <w:right w:val="single" w:sz="8" w:space="0" w:color="auto"/>
            </w:tcBorders>
            <w:shd w:val="clear" w:color="auto" w:fill="auto"/>
            <w:noWrap/>
            <w:vAlign w:val="center"/>
            <w:hideMark/>
          </w:tcPr>
          <w:p w14:paraId="6A7D9ECE" w14:textId="77777777" w:rsidR="006E78C8" w:rsidRPr="0097517A" w:rsidRDefault="006E78C8" w:rsidP="0097517A">
            <w:pPr>
              <w:jc w:val="center"/>
              <w:rPr>
                <w:rFonts w:ascii="Arial" w:hAnsi="Arial" w:cs="Arial"/>
                <w:color w:val="auto"/>
              </w:rPr>
            </w:pPr>
            <w:r w:rsidRPr="0097517A">
              <w:rPr>
                <w:rFonts w:ascii="Arial" w:hAnsi="Arial" w:cs="Arial"/>
                <w:color w:val="auto"/>
              </w:rPr>
              <w:t>Aucune</w:t>
            </w:r>
          </w:p>
        </w:tc>
      </w:tr>
      <w:tr w:rsidR="006E78C8" w:rsidRPr="0097517A" w14:paraId="60A04BD5" w14:textId="77777777" w:rsidTr="00F60A32">
        <w:trPr>
          <w:trHeight w:val="315"/>
        </w:trPr>
        <w:tc>
          <w:tcPr>
            <w:tcW w:w="699" w:type="dxa"/>
            <w:vMerge/>
            <w:tcBorders>
              <w:top w:val="nil"/>
              <w:left w:val="single" w:sz="8" w:space="0" w:color="auto"/>
              <w:bottom w:val="single" w:sz="8" w:space="0" w:color="000000"/>
              <w:right w:val="single" w:sz="8" w:space="0" w:color="auto"/>
            </w:tcBorders>
            <w:vAlign w:val="center"/>
            <w:hideMark/>
          </w:tcPr>
          <w:p w14:paraId="4FC7A522" w14:textId="77777777" w:rsidR="006E78C8" w:rsidRPr="0097517A" w:rsidRDefault="006E78C8" w:rsidP="0097517A">
            <w:pPr>
              <w:jc w:val="left"/>
              <w:rPr>
                <w:rFonts w:ascii="Arial" w:hAnsi="Arial" w:cs="Arial"/>
                <w:b/>
                <w:bCs/>
                <w:color w:val="auto"/>
              </w:rPr>
            </w:pPr>
          </w:p>
        </w:tc>
        <w:tc>
          <w:tcPr>
            <w:tcW w:w="1916" w:type="dxa"/>
            <w:vMerge/>
            <w:tcBorders>
              <w:left w:val="nil"/>
              <w:right w:val="single" w:sz="8" w:space="0" w:color="auto"/>
            </w:tcBorders>
            <w:shd w:val="clear" w:color="000000" w:fill="EDEDED"/>
            <w:vAlign w:val="center"/>
            <w:hideMark/>
          </w:tcPr>
          <w:p w14:paraId="3916DA6D" w14:textId="3729CC98" w:rsidR="006E78C8" w:rsidRPr="0097517A" w:rsidRDefault="006E78C8" w:rsidP="0097517A">
            <w:pPr>
              <w:jc w:val="center"/>
              <w:rPr>
                <w:rFonts w:cs="Open Sans"/>
              </w:rPr>
            </w:pPr>
          </w:p>
        </w:tc>
        <w:tc>
          <w:tcPr>
            <w:tcW w:w="5880" w:type="dxa"/>
            <w:tcBorders>
              <w:top w:val="nil"/>
              <w:left w:val="nil"/>
              <w:bottom w:val="single" w:sz="8" w:space="0" w:color="auto"/>
              <w:right w:val="nil"/>
            </w:tcBorders>
            <w:shd w:val="clear" w:color="auto" w:fill="auto"/>
            <w:vAlign w:val="center"/>
            <w:hideMark/>
          </w:tcPr>
          <w:p w14:paraId="3CC64F9B" w14:textId="77777777" w:rsidR="006E78C8" w:rsidRPr="0097517A" w:rsidRDefault="006E78C8" w:rsidP="0097517A">
            <w:pPr>
              <w:jc w:val="left"/>
              <w:rPr>
                <w:rFonts w:cs="Open Sans"/>
              </w:rPr>
            </w:pPr>
            <w:r w:rsidRPr="0097517A">
              <w:rPr>
                <w:rFonts w:cs="Open Sans"/>
              </w:rPr>
              <w:t>Avoir un débit minimum de 30 litres/heure</w:t>
            </w:r>
          </w:p>
        </w:tc>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1EE8B624" w14:textId="77777777" w:rsidR="006E78C8" w:rsidRPr="0097517A" w:rsidRDefault="006E78C8" w:rsidP="0097517A">
            <w:pPr>
              <w:jc w:val="center"/>
              <w:rPr>
                <w:rFonts w:ascii="Arial" w:hAnsi="Arial" w:cs="Arial"/>
                <w:color w:val="auto"/>
              </w:rPr>
            </w:pPr>
            <w:r w:rsidRPr="0097517A">
              <w:rPr>
                <w:rFonts w:ascii="Arial" w:hAnsi="Arial" w:cs="Arial"/>
                <w:color w:val="auto"/>
              </w:rPr>
              <w:t>Souhaité</w:t>
            </w:r>
          </w:p>
        </w:tc>
      </w:tr>
      <w:tr w:rsidR="006E78C8" w:rsidRPr="0097517A" w14:paraId="6F6CC41B" w14:textId="77777777" w:rsidTr="00F60A32">
        <w:trPr>
          <w:trHeight w:val="315"/>
        </w:trPr>
        <w:tc>
          <w:tcPr>
            <w:tcW w:w="699" w:type="dxa"/>
            <w:vMerge/>
            <w:tcBorders>
              <w:top w:val="nil"/>
              <w:left w:val="single" w:sz="8" w:space="0" w:color="auto"/>
              <w:bottom w:val="single" w:sz="8" w:space="0" w:color="000000"/>
              <w:right w:val="single" w:sz="8" w:space="0" w:color="auto"/>
            </w:tcBorders>
            <w:vAlign w:val="center"/>
            <w:hideMark/>
          </w:tcPr>
          <w:p w14:paraId="008A1289" w14:textId="77777777" w:rsidR="006E78C8" w:rsidRPr="0097517A" w:rsidRDefault="006E78C8" w:rsidP="0097517A">
            <w:pPr>
              <w:jc w:val="left"/>
              <w:rPr>
                <w:rFonts w:ascii="Arial" w:hAnsi="Arial" w:cs="Arial"/>
                <w:b/>
                <w:bCs/>
                <w:color w:val="auto"/>
              </w:rPr>
            </w:pPr>
          </w:p>
        </w:tc>
        <w:tc>
          <w:tcPr>
            <w:tcW w:w="1916" w:type="dxa"/>
            <w:vMerge/>
            <w:tcBorders>
              <w:left w:val="nil"/>
              <w:right w:val="single" w:sz="8" w:space="0" w:color="auto"/>
            </w:tcBorders>
            <w:shd w:val="clear" w:color="000000" w:fill="EDEDED"/>
            <w:vAlign w:val="center"/>
            <w:hideMark/>
          </w:tcPr>
          <w:p w14:paraId="4BF5B150" w14:textId="016EB75C" w:rsidR="006E78C8" w:rsidRPr="0097517A" w:rsidRDefault="006E78C8" w:rsidP="0097517A">
            <w:pPr>
              <w:jc w:val="center"/>
              <w:rPr>
                <w:rFonts w:cs="Open Sans"/>
              </w:rPr>
            </w:pPr>
          </w:p>
        </w:tc>
        <w:tc>
          <w:tcPr>
            <w:tcW w:w="5880" w:type="dxa"/>
            <w:tcBorders>
              <w:top w:val="nil"/>
              <w:left w:val="nil"/>
              <w:bottom w:val="single" w:sz="8" w:space="0" w:color="auto"/>
              <w:right w:val="nil"/>
            </w:tcBorders>
            <w:shd w:val="clear" w:color="auto" w:fill="auto"/>
            <w:vAlign w:val="center"/>
            <w:hideMark/>
          </w:tcPr>
          <w:p w14:paraId="2BA035F6" w14:textId="77777777" w:rsidR="006E78C8" w:rsidRPr="0097517A" w:rsidRDefault="006E78C8" w:rsidP="0097517A">
            <w:pPr>
              <w:jc w:val="left"/>
              <w:rPr>
                <w:rFonts w:cs="Open Sans"/>
              </w:rPr>
            </w:pPr>
            <w:r w:rsidRPr="0097517A">
              <w:rPr>
                <w:rFonts w:cs="Open Sans"/>
              </w:rPr>
              <w:t>Purge automatique intégrée</w:t>
            </w:r>
          </w:p>
        </w:tc>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3C42F2E3" w14:textId="77777777" w:rsidR="006E78C8" w:rsidRPr="0097517A" w:rsidRDefault="006E78C8" w:rsidP="0097517A">
            <w:pPr>
              <w:jc w:val="center"/>
              <w:rPr>
                <w:rFonts w:ascii="Arial" w:hAnsi="Arial" w:cs="Arial"/>
                <w:color w:val="auto"/>
              </w:rPr>
            </w:pPr>
            <w:r w:rsidRPr="0097517A">
              <w:rPr>
                <w:rFonts w:ascii="Arial" w:hAnsi="Arial" w:cs="Arial"/>
                <w:color w:val="auto"/>
              </w:rPr>
              <w:t>Souhaité</w:t>
            </w:r>
          </w:p>
        </w:tc>
      </w:tr>
      <w:tr w:rsidR="006E78C8" w:rsidRPr="0097517A" w14:paraId="0B6E6A9B" w14:textId="77777777" w:rsidTr="00F60A32">
        <w:trPr>
          <w:trHeight w:val="315"/>
        </w:trPr>
        <w:tc>
          <w:tcPr>
            <w:tcW w:w="699" w:type="dxa"/>
            <w:vMerge/>
            <w:tcBorders>
              <w:top w:val="nil"/>
              <w:left w:val="single" w:sz="8" w:space="0" w:color="auto"/>
              <w:bottom w:val="single" w:sz="8" w:space="0" w:color="000000"/>
              <w:right w:val="single" w:sz="8" w:space="0" w:color="auto"/>
            </w:tcBorders>
            <w:vAlign w:val="center"/>
            <w:hideMark/>
          </w:tcPr>
          <w:p w14:paraId="3AAC3140" w14:textId="77777777" w:rsidR="006E78C8" w:rsidRPr="0097517A" w:rsidRDefault="006E78C8" w:rsidP="0097517A">
            <w:pPr>
              <w:jc w:val="left"/>
              <w:rPr>
                <w:rFonts w:ascii="Arial" w:hAnsi="Arial" w:cs="Arial"/>
                <w:b/>
                <w:bCs/>
                <w:color w:val="auto"/>
              </w:rPr>
            </w:pPr>
          </w:p>
        </w:tc>
        <w:tc>
          <w:tcPr>
            <w:tcW w:w="1916" w:type="dxa"/>
            <w:vMerge/>
            <w:tcBorders>
              <w:left w:val="nil"/>
              <w:right w:val="single" w:sz="8" w:space="0" w:color="auto"/>
            </w:tcBorders>
            <w:shd w:val="clear" w:color="000000" w:fill="EDEDED"/>
            <w:vAlign w:val="center"/>
            <w:hideMark/>
          </w:tcPr>
          <w:p w14:paraId="7AEA3E63" w14:textId="4FD0F5D3" w:rsidR="006E78C8" w:rsidRPr="0097517A" w:rsidRDefault="006E78C8" w:rsidP="0097517A">
            <w:pPr>
              <w:jc w:val="center"/>
              <w:rPr>
                <w:rFonts w:cs="Open Sans"/>
              </w:rPr>
            </w:pPr>
          </w:p>
        </w:tc>
        <w:tc>
          <w:tcPr>
            <w:tcW w:w="5880" w:type="dxa"/>
            <w:tcBorders>
              <w:top w:val="nil"/>
              <w:left w:val="nil"/>
              <w:bottom w:val="single" w:sz="8" w:space="0" w:color="auto"/>
              <w:right w:val="nil"/>
            </w:tcBorders>
            <w:shd w:val="clear" w:color="auto" w:fill="auto"/>
            <w:vAlign w:val="center"/>
            <w:hideMark/>
          </w:tcPr>
          <w:p w14:paraId="07684984" w14:textId="77777777" w:rsidR="006E78C8" w:rsidRPr="0097517A" w:rsidRDefault="006E78C8" w:rsidP="0097517A">
            <w:pPr>
              <w:jc w:val="left"/>
              <w:rPr>
                <w:rFonts w:cs="Open Sans"/>
              </w:rPr>
            </w:pPr>
            <w:r w:rsidRPr="0097517A">
              <w:rPr>
                <w:rFonts w:cs="Open Sans"/>
              </w:rPr>
              <w:t>Traitement antibactérien par UV ou système équivalent certifié</w:t>
            </w:r>
          </w:p>
        </w:tc>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46D8EFA5" w14:textId="77777777" w:rsidR="006E78C8" w:rsidRPr="0097517A" w:rsidRDefault="006E78C8" w:rsidP="0097517A">
            <w:pPr>
              <w:jc w:val="center"/>
              <w:rPr>
                <w:rFonts w:ascii="Arial" w:hAnsi="Arial" w:cs="Arial"/>
                <w:color w:val="auto"/>
              </w:rPr>
            </w:pPr>
            <w:r w:rsidRPr="0097517A">
              <w:rPr>
                <w:rFonts w:ascii="Arial" w:hAnsi="Arial" w:cs="Arial"/>
                <w:color w:val="auto"/>
              </w:rPr>
              <w:t>Souhaité</w:t>
            </w:r>
          </w:p>
        </w:tc>
      </w:tr>
      <w:tr w:rsidR="006E78C8" w:rsidRPr="0097517A" w14:paraId="165B5064" w14:textId="77777777" w:rsidTr="00F60A32">
        <w:trPr>
          <w:trHeight w:val="915"/>
        </w:trPr>
        <w:tc>
          <w:tcPr>
            <w:tcW w:w="699" w:type="dxa"/>
            <w:vMerge/>
            <w:tcBorders>
              <w:top w:val="nil"/>
              <w:left w:val="single" w:sz="8" w:space="0" w:color="auto"/>
              <w:bottom w:val="single" w:sz="8" w:space="0" w:color="000000"/>
              <w:right w:val="single" w:sz="8" w:space="0" w:color="auto"/>
            </w:tcBorders>
            <w:vAlign w:val="center"/>
            <w:hideMark/>
          </w:tcPr>
          <w:p w14:paraId="25FC71BC" w14:textId="77777777" w:rsidR="006E78C8" w:rsidRPr="0097517A" w:rsidRDefault="006E78C8" w:rsidP="0097517A">
            <w:pPr>
              <w:jc w:val="left"/>
              <w:rPr>
                <w:rFonts w:ascii="Arial" w:hAnsi="Arial" w:cs="Arial"/>
                <w:b/>
                <w:bCs/>
                <w:color w:val="auto"/>
              </w:rPr>
            </w:pPr>
          </w:p>
        </w:tc>
        <w:tc>
          <w:tcPr>
            <w:tcW w:w="1916" w:type="dxa"/>
            <w:vMerge/>
            <w:tcBorders>
              <w:left w:val="nil"/>
              <w:bottom w:val="single" w:sz="8" w:space="0" w:color="000000"/>
              <w:right w:val="single" w:sz="8" w:space="0" w:color="auto"/>
            </w:tcBorders>
            <w:shd w:val="clear" w:color="000000" w:fill="EDEDED"/>
            <w:vAlign w:val="center"/>
            <w:hideMark/>
          </w:tcPr>
          <w:p w14:paraId="60A40054" w14:textId="08862245" w:rsidR="006E78C8" w:rsidRPr="0097517A" w:rsidRDefault="006E78C8" w:rsidP="0097517A">
            <w:pPr>
              <w:jc w:val="center"/>
              <w:rPr>
                <w:rFonts w:cs="Open Sans"/>
              </w:rPr>
            </w:pPr>
          </w:p>
        </w:tc>
        <w:tc>
          <w:tcPr>
            <w:tcW w:w="5880" w:type="dxa"/>
            <w:tcBorders>
              <w:top w:val="nil"/>
              <w:left w:val="nil"/>
              <w:bottom w:val="single" w:sz="8" w:space="0" w:color="auto"/>
              <w:right w:val="nil"/>
            </w:tcBorders>
            <w:shd w:val="clear" w:color="auto" w:fill="auto"/>
            <w:vAlign w:val="center"/>
            <w:hideMark/>
          </w:tcPr>
          <w:p w14:paraId="0EAD77DA" w14:textId="77777777" w:rsidR="006E78C8" w:rsidRPr="0097517A" w:rsidRDefault="006E78C8" w:rsidP="0097517A">
            <w:pPr>
              <w:jc w:val="left"/>
              <w:rPr>
                <w:rFonts w:cs="Open Sans"/>
              </w:rPr>
            </w:pPr>
            <w:r w:rsidRPr="0097517A">
              <w:rPr>
                <w:rFonts w:cs="Open Sans"/>
              </w:rPr>
              <w:t>Dispositif de filtration en accord avec la réglementation sanitaire en vigueur permettant d’obtenir une eau potable propre, sans goût, sans métaux et sans bactéries</w:t>
            </w:r>
          </w:p>
        </w:tc>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2FDB97CD" w14:textId="77777777" w:rsidR="006E78C8" w:rsidRPr="0097517A" w:rsidRDefault="006E78C8" w:rsidP="0097517A">
            <w:pPr>
              <w:jc w:val="center"/>
              <w:rPr>
                <w:rFonts w:ascii="Arial" w:hAnsi="Arial" w:cs="Arial"/>
                <w:color w:val="auto"/>
              </w:rPr>
            </w:pPr>
            <w:r w:rsidRPr="0097517A">
              <w:rPr>
                <w:rFonts w:ascii="Arial" w:hAnsi="Arial" w:cs="Arial"/>
                <w:color w:val="auto"/>
              </w:rPr>
              <w:t>Souhaité</w:t>
            </w:r>
          </w:p>
        </w:tc>
      </w:tr>
      <w:tr w:rsidR="006E78C8" w:rsidRPr="0097517A" w14:paraId="2676062F" w14:textId="77777777" w:rsidTr="006E78C8">
        <w:trPr>
          <w:trHeight w:val="374"/>
        </w:trPr>
        <w:tc>
          <w:tcPr>
            <w:tcW w:w="699"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4827D9A7" w14:textId="77777777" w:rsidR="006E78C8" w:rsidRPr="0097517A" w:rsidRDefault="006E78C8" w:rsidP="0097517A">
            <w:pPr>
              <w:jc w:val="center"/>
              <w:rPr>
                <w:rFonts w:ascii="Arial" w:hAnsi="Arial" w:cs="Arial"/>
                <w:b/>
                <w:bCs/>
                <w:color w:val="auto"/>
              </w:rPr>
            </w:pPr>
            <w:r w:rsidRPr="0097517A">
              <w:rPr>
                <w:rFonts w:ascii="Arial" w:hAnsi="Arial" w:cs="Arial"/>
                <w:b/>
                <w:bCs/>
                <w:color w:val="auto"/>
              </w:rPr>
              <w:t>9</w:t>
            </w:r>
          </w:p>
        </w:tc>
        <w:tc>
          <w:tcPr>
            <w:tcW w:w="1916" w:type="dxa"/>
            <w:vMerge w:val="restart"/>
            <w:tcBorders>
              <w:top w:val="nil"/>
              <w:left w:val="nil"/>
              <w:bottom w:val="nil"/>
              <w:right w:val="single" w:sz="8" w:space="0" w:color="auto"/>
            </w:tcBorders>
            <w:shd w:val="clear" w:color="000000" w:fill="EDEDED"/>
            <w:vAlign w:val="center"/>
            <w:hideMark/>
          </w:tcPr>
          <w:p w14:paraId="270D75A5" w14:textId="77777777" w:rsidR="006E78C8" w:rsidRPr="0097517A" w:rsidRDefault="006E78C8" w:rsidP="0097517A">
            <w:pPr>
              <w:jc w:val="center"/>
              <w:rPr>
                <w:rFonts w:cs="Open Sans"/>
                <w:b/>
                <w:bCs/>
              </w:rPr>
            </w:pPr>
            <w:r w:rsidRPr="0097517A">
              <w:rPr>
                <w:rFonts w:cs="Open Sans"/>
                <w:b/>
                <w:bCs/>
              </w:rPr>
              <w:t>LOCATION</w:t>
            </w:r>
          </w:p>
          <w:p w14:paraId="4A670AE4" w14:textId="77777777" w:rsidR="006E78C8" w:rsidRPr="0097517A" w:rsidRDefault="006E78C8" w:rsidP="0097517A">
            <w:pPr>
              <w:jc w:val="center"/>
              <w:rPr>
                <w:rFonts w:cs="Open Sans"/>
              </w:rPr>
            </w:pPr>
            <w:r w:rsidRPr="0097517A">
              <w:rPr>
                <w:rFonts w:cs="Open Sans"/>
              </w:rPr>
              <w:t>-</w:t>
            </w:r>
          </w:p>
          <w:p w14:paraId="6E199F66" w14:textId="77777777" w:rsidR="006E78C8" w:rsidRPr="0097517A" w:rsidRDefault="006E78C8" w:rsidP="0097517A">
            <w:pPr>
              <w:jc w:val="center"/>
              <w:rPr>
                <w:rFonts w:cs="Open Sans"/>
              </w:rPr>
            </w:pPr>
            <w:r w:rsidRPr="0097517A">
              <w:rPr>
                <w:rFonts w:cs="Open Sans"/>
              </w:rPr>
              <w:t>Fontaine à eau plate réfrigérée pour pichet</w:t>
            </w:r>
          </w:p>
          <w:p w14:paraId="6804EC56" w14:textId="77777777" w:rsidR="006E78C8" w:rsidRPr="0097517A" w:rsidRDefault="006E78C8" w:rsidP="0097517A">
            <w:pPr>
              <w:jc w:val="center"/>
              <w:rPr>
                <w:rFonts w:cs="Open Sans"/>
              </w:rPr>
            </w:pPr>
            <w:r w:rsidRPr="0097517A">
              <w:rPr>
                <w:rFonts w:cs="Open Sans"/>
              </w:rPr>
              <w:t>-</w:t>
            </w:r>
          </w:p>
          <w:p w14:paraId="1FEB88D2" w14:textId="77777777" w:rsidR="006E78C8" w:rsidRPr="0097517A" w:rsidRDefault="006E78C8" w:rsidP="0097517A">
            <w:pPr>
              <w:jc w:val="center"/>
              <w:rPr>
                <w:rFonts w:cs="Open Sans"/>
              </w:rPr>
            </w:pPr>
            <w:r w:rsidRPr="0097517A">
              <w:rPr>
                <w:rFonts w:cs="Open Sans"/>
              </w:rPr>
              <w:t>sur socle</w:t>
            </w:r>
          </w:p>
          <w:p w14:paraId="29EC9125" w14:textId="77777777" w:rsidR="006E78C8" w:rsidRPr="0097517A" w:rsidRDefault="006E78C8" w:rsidP="0097517A">
            <w:pPr>
              <w:jc w:val="center"/>
              <w:rPr>
                <w:rFonts w:cs="Open Sans"/>
              </w:rPr>
            </w:pPr>
            <w:r w:rsidRPr="0097517A">
              <w:rPr>
                <w:rFonts w:cs="Open Sans"/>
              </w:rPr>
              <w:t>-</w:t>
            </w:r>
          </w:p>
          <w:p w14:paraId="3BD5C6E4" w14:textId="7388FC66" w:rsidR="006E78C8" w:rsidRPr="0097517A" w:rsidRDefault="006E78C8" w:rsidP="0097517A">
            <w:pPr>
              <w:jc w:val="center"/>
              <w:rPr>
                <w:rFonts w:cs="Open Sans"/>
                <w:b/>
                <w:bCs/>
              </w:rPr>
            </w:pPr>
            <w:r w:rsidRPr="0097517A">
              <w:rPr>
                <w:rFonts w:cs="Open Sans"/>
              </w:rPr>
              <w:t>débit supérieur</w:t>
            </w:r>
          </w:p>
        </w:tc>
        <w:tc>
          <w:tcPr>
            <w:tcW w:w="5880" w:type="dxa"/>
            <w:tcBorders>
              <w:top w:val="nil"/>
              <w:left w:val="single" w:sz="8" w:space="0" w:color="auto"/>
              <w:bottom w:val="single" w:sz="8" w:space="0" w:color="000000"/>
              <w:right w:val="single" w:sz="8" w:space="0" w:color="auto"/>
            </w:tcBorders>
            <w:shd w:val="clear" w:color="auto" w:fill="auto"/>
            <w:vAlign w:val="center"/>
            <w:hideMark/>
          </w:tcPr>
          <w:p w14:paraId="133BEFE6" w14:textId="77777777" w:rsidR="006E78C8" w:rsidRPr="0097517A" w:rsidRDefault="006E78C8" w:rsidP="0097517A">
            <w:pPr>
              <w:jc w:val="left"/>
              <w:rPr>
                <w:rFonts w:cs="Open Sans"/>
                <w:color w:val="auto"/>
              </w:rPr>
            </w:pPr>
            <w:r w:rsidRPr="0097517A">
              <w:rPr>
                <w:rFonts w:cs="Open Sans"/>
                <w:color w:val="auto"/>
              </w:rPr>
              <w:t>Avoir un débit minimum de 120 litres/heure</w:t>
            </w:r>
          </w:p>
        </w:tc>
        <w:tc>
          <w:tcPr>
            <w:tcW w:w="1134" w:type="dxa"/>
            <w:tcBorders>
              <w:top w:val="nil"/>
              <w:left w:val="single" w:sz="8" w:space="0" w:color="auto"/>
              <w:bottom w:val="single" w:sz="8" w:space="0" w:color="000000"/>
              <w:right w:val="single" w:sz="8" w:space="0" w:color="auto"/>
            </w:tcBorders>
            <w:shd w:val="clear" w:color="auto" w:fill="auto"/>
            <w:noWrap/>
            <w:vAlign w:val="center"/>
            <w:hideMark/>
          </w:tcPr>
          <w:p w14:paraId="7D6F0093" w14:textId="77777777" w:rsidR="006E78C8" w:rsidRPr="0097517A" w:rsidRDefault="006E78C8" w:rsidP="0097517A">
            <w:pPr>
              <w:jc w:val="center"/>
              <w:rPr>
                <w:rFonts w:ascii="Arial" w:hAnsi="Arial" w:cs="Arial"/>
                <w:color w:val="auto"/>
              </w:rPr>
            </w:pPr>
            <w:r w:rsidRPr="0097517A">
              <w:rPr>
                <w:rFonts w:ascii="Arial" w:hAnsi="Arial" w:cs="Arial"/>
                <w:color w:val="auto"/>
              </w:rPr>
              <w:t>Souhaité</w:t>
            </w:r>
          </w:p>
        </w:tc>
      </w:tr>
      <w:tr w:rsidR="006E78C8" w:rsidRPr="0097517A" w14:paraId="51AF69CB" w14:textId="77777777" w:rsidTr="00290F0D">
        <w:trPr>
          <w:trHeight w:val="315"/>
        </w:trPr>
        <w:tc>
          <w:tcPr>
            <w:tcW w:w="699" w:type="dxa"/>
            <w:vMerge/>
            <w:tcBorders>
              <w:top w:val="nil"/>
              <w:left w:val="single" w:sz="8" w:space="0" w:color="auto"/>
              <w:bottom w:val="single" w:sz="8" w:space="0" w:color="000000"/>
              <w:right w:val="single" w:sz="8" w:space="0" w:color="auto"/>
            </w:tcBorders>
            <w:vAlign w:val="center"/>
            <w:hideMark/>
          </w:tcPr>
          <w:p w14:paraId="17F4F4E1" w14:textId="77777777" w:rsidR="006E78C8" w:rsidRPr="0097517A" w:rsidRDefault="006E78C8" w:rsidP="0097517A">
            <w:pPr>
              <w:jc w:val="left"/>
              <w:rPr>
                <w:rFonts w:ascii="Arial" w:hAnsi="Arial" w:cs="Arial"/>
                <w:b/>
                <w:bCs/>
                <w:color w:val="auto"/>
              </w:rPr>
            </w:pPr>
          </w:p>
        </w:tc>
        <w:tc>
          <w:tcPr>
            <w:tcW w:w="1916" w:type="dxa"/>
            <w:vMerge/>
            <w:tcBorders>
              <w:left w:val="nil"/>
              <w:right w:val="single" w:sz="8" w:space="0" w:color="auto"/>
            </w:tcBorders>
            <w:shd w:val="clear" w:color="000000" w:fill="EDEDED"/>
            <w:vAlign w:val="center"/>
            <w:hideMark/>
          </w:tcPr>
          <w:p w14:paraId="2B630D0B" w14:textId="0ABB2E70" w:rsidR="006E78C8" w:rsidRPr="0097517A" w:rsidRDefault="006E78C8" w:rsidP="0097517A">
            <w:pPr>
              <w:jc w:val="center"/>
              <w:rPr>
                <w:rFonts w:cs="Open Sans"/>
              </w:rPr>
            </w:pPr>
          </w:p>
        </w:tc>
        <w:tc>
          <w:tcPr>
            <w:tcW w:w="5880" w:type="dxa"/>
            <w:tcBorders>
              <w:top w:val="nil"/>
              <w:left w:val="nil"/>
              <w:bottom w:val="single" w:sz="8" w:space="0" w:color="auto"/>
              <w:right w:val="nil"/>
            </w:tcBorders>
            <w:shd w:val="clear" w:color="auto" w:fill="auto"/>
            <w:vAlign w:val="center"/>
            <w:hideMark/>
          </w:tcPr>
          <w:p w14:paraId="11F82668" w14:textId="77777777" w:rsidR="006E78C8" w:rsidRPr="0097517A" w:rsidRDefault="006E78C8" w:rsidP="0097517A">
            <w:pPr>
              <w:jc w:val="left"/>
              <w:rPr>
                <w:rFonts w:cs="Open Sans"/>
              </w:rPr>
            </w:pPr>
            <w:r w:rsidRPr="0097517A">
              <w:rPr>
                <w:rFonts w:cs="Open Sans"/>
              </w:rPr>
              <w:t>Fontaine disposant de deux buses de distribution</w:t>
            </w:r>
          </w:p>
        </w:tc>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77E61B3A" w14:textId="77777777" w:rsidR="006E78C8" w:rsidRPr="0097517A" w:rsidRDefault="006E78C8" w:rsidP="0097517A">
            <w:pPr>
              <w:jc w:val="center"/>
              <w:rPr>
                <w:rFonts w:ascii="Arial" w:hAnsi="Arial" w:cs="Arial"/>
                <w:color w:val="auto"/>
              </w:rPr>
            </w:pPr>
            <w:r w:rsidRPr="0097517A">
              <w:rPr>
                <w:rFonts w:ascii="Arial" w:hAnsi="Arial" w:cs="Arial"/>
                <w:color w:val="auto"/>
              </w:rPr>
              <w:t>Souhaité</w:t>
            </w:r>
          </w:p>
        </w:tc>
      </w:tr>
      <w:tr w:rsidR="006E78C8" w:rsidRPr="0097517A" w14:paraId="03678D40" w14:textId="77777777" w:rsidTr="00290F0D">
        <w:trPr>
          <w:trHeight w:val="315"/>
        </w:trPr>
        <w:tc>
          <w:tcPr>
            <w:tcW w:w="699" w:type="dxa"/>
            <w:vMerge/>
            <w:tcBorders>
              <w:top w:val="nil"/>
              <w:left w:val="single" w:sz="8" w:space="0" w:color="auto"/>
              <w:bottom w:val="single" w:sz="8" w:space="0" w:color="000000"/>
              <w:right w:val="single" w:sz="8" w:space="0" w:color="auto"/>
            </w:tcBorders>
            <w:vAlign w:val="center"/>
            <w:hideMark/>
          </w:tcPr>
          <w:p w14:paraId="517A75F9" w14:textId="77777777" w:rsidR="006E78C8" w:rsidRPr="0097517A" w:rsidRDefault="006E78C8" w:rsidP="0097517A">
            <w:pPr>
              <w:jc w:val="left"/>
              <w:rPr>
                <w:rFonts w:ascii="Arial" w:hAnsi="Arial" w:cs="Arial"/>
                <w:b/>
                <w:bCs/>
                <w:color w:val="auto"/>
              </w:rPr>
            </w:pPr>
          </w:p>
        </w:tc>
        <w:tc>
          <w:tcPr>
            <w:tcW w:w="1916" w:type="dxa"/>
            <w:vMerge/>
            <w:tcBorders>
              <w:left w:val="nil"/>
              <w:right w:val="single" w:sz="8" w:space="0" w:color="auto"/>
            </w:tcBorders>
            <w:shd w:val="clear" w:color="000000" w:fill="EDEDED"/>
            <w:vAlign w:val="center"/>
            <w:hideMark/>
          </w:tcPr>
          <w:p w14:paraId="620CBA81" w14:textId="67031D90" w:rsidR="006E78C8" w:rsidRPr="0097517A" w:rsidRDefault="006E78C8" w:rsidP="0097517A">
            <w:pPr>
              <w:jc w:val="center"/>
              <w:rPr>
                <w:rFonts w:cs="Open Sans"/>
              </w:rPr>
            </w:pPr>
          </w:p>
        </w:tc>
        <w:tc>
          <w:tcPr>
            <w:tcW w:w="5880" w:type="dxa"/>
            <w:tcBorders>
              <w:top w:val="nil"/>
              <w:left w:val="nil"/>
              <w:bottom w:val="single" w:sz="8" w:space="0" w:color="auto"/>
              <w:right w:val="nil"/>
            </w:tcBorders>
            <w:shd w:val="clear" w:color="auto" w:fill="auto"/>
            <w:vAlign w:val="center"/>
            <w:hideMark/>
          </w:tcPr>
          <w:p w14:paraId="1D5BDA08" w14:textId="77777777" w:rsidR="006E78C8" w:rsidRPr="0097517A" w:rsidRDefault="006E78C8" w:rsidP="0097517A">
            <w:pPr>
              <w:jc w:val="left"/>
              <w:rPr>
                <w:rFonts w:cs="Open Sans"/>
              </w:rPr>
            </w:pPr>
            <w:r w:rsidRPr="0097517A">
              <w:rPr>
                <w:rFonts w:cs="Open Sans"/>
              </w:rPr>
              <w:t>Purge automatique intégrée</w:t>
            </w:r>
          </w:p>
        </w:tc>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67C81F59" w14:textId="77777777" w:rsidR="006E78C8" w:rsidRPr="0097517A" w:rsidRDefault="006E78C8" w:rsidP="0097517A">
            <w:pPr>
              <w:jc w:val="center"/>
              <w:rPr>
                <w:rFonts w:ascii="Arial" w:hAnsi="Arial" w:cs="Arial"/>
                <w:color w:val="auto"/>
              </w:rPr>
            </w:pPr>
            <w:r w:rsidRPr="0097517A">
              <w:rPr>
                <w:rFonts w:ascii="Arial" w:hAnsi="Arial" w:cs="Arial"/>
                <w:color w:val="auto"/>
              </w:rPr>
              <w:t>Souhaité</w:t>
            </w:r>
          </w:p>
        </w:tc>
      </w:tr>
      <w:tr w:rsidR="006E78C8" w:rsidRPr="0097517A" w14:paraId="5BA0D82E" w14:textId="77777777" w:rsidTr="00290F0D">
        <w:trPr>
          <w:trHeight w:val="315"/>
        </w:trPr>
        <w:tc>
          <w:tcPr>
            <w:tcW w:w="699" w:type="dxa"/>
            <w:vMerge/>
            <w:tcBorders>
              <w:top w:val="nil"/>
              <w:left w:val="single" w:sz="8" w:space="0" w:color="auto"/>
              <w:bottom w:val="single" w:sz="8" w:space="0" w:color="000000"/>
              <w:right w:val="single" w:sz="8" w:space="0" w:color="auto"/>
            </w:tcBorders>
            <w:vAlign w:val="center"/>
            <w:hideMark/>
          </w:tcPr>
          <w:p w14:paraId="36A283A7" w14:textId="77777777" w:rsidR="006E78C8" w:rsidRPr="0097517A" w:rsidRDefault="006E78C8" w:rsidP="0097517A">
            <w:pPr>
              <w:jc w:val="left"/>
              <w:rPr>
                <w:rFonts w:ascii="Arial" w:hAnsi="Arial" w:cs="Arial"/>
                <w:b/>
                <w:bCs/>
                <w:color w:val="auto"/>
              </w:rPr>
            </w:pPr>
          </w:p>
        </w:tc>
        <w:tc>
          <w:tcPr>
            <w:tcW w:w="1916" w:type="dxa"/>
            <w:vMerge/>
            <w:tcBorders>
              <w:left w:val="nil"/>
              <w:right w:val="single" w:sz="8" w:space="0" w:color="auto"/>
            </w:tcBorders>
            <w:shd w:val="clear" w:color="000000" w:fill="EDEDED"/>
            <w:vAlign w:val="center"/>
            <w:hideMark/>
          </w:tcPr>
          <w:p w14:paraId="13A16860" w14:textId="2F4BFA5C" w:rsidR="006E78C8" w:rsidRPr="0097517A" w:rsidRDefault="006E78C8" w:rsidP="0097517A">
            <w:pPr>
              <w:jc w:val="center"/>
              <w:rPr>
                <w:rFonts w:cs="Open Sans"/>
              </w:rPr>
            </w:pPr>
          </w:p>
        </w:tc>
        <w:tc>
          <w:tcPr>
            <w:tcW w:w="5880" w:type="dxa"/>
            <w:tcBorders>
              <w:top w:val="nil"/>
              <w:left w:val="nil"/>
              <w:bottom w:val="single" w:sz="8" w:space="0" w:color="auto"/>
              <w:right w:val="nil"/>
            </w:tcBorders>
            <w:shd w:val="clear" w:color="auto" w:fill="auto"/>
            <w:vAlign w:val="center"/>
            <w:hideMark/>
          </w:tcPr>
          <w:p w14:paraId="322DE206" w14:textId="77777777" w:rsidR="006E78C8" w:rsidRPr="0097517A" w:rsidRDefault="006E78C8" w:rsidP="0097517A">
            <w:pPr>
              <w:jc w:val="left"/>
              <w:rPr>
                <w:rFonts w:cs="Open Sans"/>
              </w:rPr>
            </w:pPr>
            <w:r w:rsidRPr="0097517A">
              <w:rPr>
                <w:rFonts w:cs="Open Sans"/>
              </w:rPr>
              <w:t>Traitement antibactérien par UV ou système équivalent certifié</w:t>
            </w:r>
          </w:p>
        </w:tc>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2544CE08" w14:textId="77777777" w:rsidR="006E78C8" w:rsidRPr="0097517A" w:rsidRDefault="006E78C8" w:rsidP="0097517A">
            <w:pPr>
              <w:jc w:val="center"/>
              <w:rPr>
                <w:rFonts w:ascii="Arial" w:hAnsi="Arial" w:cs="Arial"/>
                <w:color w:val="auto"/>
              </w:rPr>
            </w:pPr>
            <w:r w:rsidRPr="0097517A">
              <w:rPr>
                <w:rFonts w:ascii="Arial" w:hAnsi="Arial" w:cs="Arial"/>
                <w:color w:val="auto"/>
              </w:rPr>
              <w:t>Souhaité</w:t>
            </w:r>
          </w:p>
        </w:tc>
      </w:tr>
      <w:tr w:rsidR="006E78C8" w:rsidRPr="0097517A" w14:paraId="14514A06" w14:textId="77777777" w:rsidTr="00290F0D">
        <w:trPr>
          <w:trHeight w:val="915"/>
        </w:trPr>
        <w:tc>
          <w:tcPr>
            <w:tcW w:w="699" w:type="dxa"/>
            <w:vMerge/>
            <w:tcBorders>
              <w:top w:val="nil"/>
              <w:left w:val="single" w:sz="8" w:space="0" w:color="auto"/>
              <w:bottom w:val="single" w:sz="8" w:space="0" w:color="000000"/>
              <w:right w:val="single" w:sz="8" w:space="0" w:color="auto"/>
            </w:tcBorders>
            <w:vAlign w:val="center"/>
            <w:hideMark/>
          </w:tcPr>
          <w:p w14:paraId="44923D4B" w14:textId="77777777" w:rsidR="006E78C8" w:rsidRPr="0097517A" w:rsidRDefault="006E78C8" w:rsidP="0097517A">
            <w:pPr>
              <w:jc w:val="left"/>
              <w:rPr>
                <w:rFonts w:ascii="Arial" w:hAnsi="Arial" w:cs="Arial"/>
                <w:b/>
                <w:bCs/>
                <w:color w:val="auto"/>
              </w:rPr>
            </w:pPr>
          </w:p>
        </w:tc>
        <w:tc>
          <w:tcPr>
            <w:tcW w:w="1916" w:type="dxa"/>
            <w:vMerge/>
            <w:tcBorders>
              <w:left w:val="nil"/>
              <w:bottom w:val="single" w:sz="4" w:space="0" w:color="auto"/>
              <w:right w:val="single" w:sz="8" w:space="0" w:color="auto"/>
            </w:tcBorders>
            <w:shd w:val="clear" w:color="000000" w:fill="EDEDED"/>
            <w:vAlign w:val="center"/>
            <w:hideMark/>
          </w:tcPr>
          <w:p w14:paraId="39464542" w14:textId="3ED83723" w:rsidR="006E78C8" w:rsidRPr="0097517A" w:rsidRDefault="006E78C8" w:rsidP="0097517A">
            <w:pPr>
              <w:jc w:val="center"/>
              <w:rPr>
                <w:rFonts w:cs="Open Sans"/>
              </w:rPr>
            </w:pPr>
          </w:p>
        </w:tc>
        <w:tc>
          <w:tcPr>
            <w:tcW w:w="5880" w:type="dxa"/>
            <w:tcBorders>
              <w:top w:val="nil"/>
              <w:left w:val="nil"/>
              <w:bottom w:val="single" w:sz="4" w:space="0" w:color="auto"/>
              <w:right w:val="nil"/>
            </w:tcBorders>
            <w:shd w:val="clear" w:color="auto" w:fill="auto"/>
            <w:vAlign w:val="center"/>
            <w:hideMark/>
          </w:tcPr>
          <w:p w14:paraId="57DBB4BD" w14:textId="77777777" w:rsidR="006E78C8" w:rsidRPr="0097517A" w:rsidRDefault="006E78C8" w:rsidP="0097517A">
            <w:pPr>
              <w:jc w:val="left"/>
              <w:rPr>
                <w:rFonts w:cs="Open Sans"/>
              </w:rPr>
            </w:pPr>
            <w:r w:rsidRPr="0097517A">
              <w:rPr>
                <w:rFonts w:cs="Open Sans"/>
              </w:rPr>
              <w:t>Dispositif de filtration en accord avec la réglementation sanitaire en vigueur permettant d’obtenir une eau potable propre, sans goût, sans métaux et sans bactéries</w:t>
            </w:r>
          </w:p>
        </w:tc>
        <w:tc>
          <w:tcPr>
            <w:tcW w:w="1134" w:type="dxa"/>
            <w:tcBorders>
              <w:top w:val="nil"/>
              <w:left w:val="single" w:sz="8" w:space="0" w:color="auto"/>
              <w:bottom w:val="single" w:sz="4" w:space="0" w:color="auto"/>
              <w:right w:val="single" w:sz="8" w:space="0" w:color="auto"/>
            </w:tcBorders>
            <w:shd w:val="clear" w:color="auto" w:fill="auto"/>
            <w:noWrap/>
            <w:vAlign w:val="center"/>
            <w:hideMark/>
          </w:tcPr>
          <w:p w14:paraId="22B1A69B" w14:textId="77777777" w:rsidR="006E78C8" w:rsidRPr="0097517A" w:rsidRDefault="006E78C8" w:rsidP="0097517A">
            <w:pPr>
              <w:jc w:val="center"/>
              <w:rPr>
                <w:rFonts w:ascii="Arial" w:hAnsi="Arial" w:cs="Arial"/>
                <w:color w:val="auto"/>
              </w:rPr>
            </w:pPr>
            <w:r w:rsidRPr="0097517A">
              <w:rPr>
                <w:rFonts w:ascii="Arial" w:hAnsi="Arial" w:cs="Arial"/>
                <w:color w:val="auto"/>
              </w:rPr>
              <w:t>Souhaité</w:t>
            </w:r>
          </w:p>
        </w:tc>
      </w:tr>
    </w:tbl>
    <w:p w14:paraId="4E7B13B4" w14:textId="77777777" w:rsidR="0097517A" w:rsidRDefault="0097517A">
      <w:r>
        <w:br w:type="page"/>
      </w:r>
    </w:p>
    <w:tbl>
      <w:tblPr>
        <w:tblW w:w="9629" w:type="dxa"/>
        <w:tblCellMar>
          <w:left w:w="70" w:type="dxa"/>
          <w:right w:w="70" w:type="dxa"/>
        </w:tblCellMar>
        <w:tblLook w:val="04A0" w:firstRow="1" w:lastRow="0" w:firstColumn="1" w:lastColumn="0" w:noHBand="0" w:noVBand="1"/>
      </w:tblPr>
      <w:tblGrid>
        <w:gridCol w:w="699"/>
        <w:gridCol w:w="1916"/>
        <w:gridCol w:w="5880"/>
        <w:gridCol w:w="1134"/>
      </w:tblGrid>
      <w:tr w:rsidR="006E78C8" w:rsidRPr="0097517A" w14:paraId="3BFB9250" w14:textId="77777777" w:rsidTr="00920D23">
        <w:trPr>
          <w:trHeight w:val="635"/>
        </w:trPr>
        <w:tc>
          <w:tcPr>
            <w:tcW w:w="699" w:type="dxa"/>
            <w:vMerge w:val="restart"/>
            <w:tcBorders>
              <w:top w:val="single" w:sz="4" w:space="0" w:color="auto"/>
              <w:left w:val="single" w:sz="8" w:space="0" w:color="auto"/>
              <w:bottom w:val="single" w:sz="8" w:space="0" w:color="000000"/>
              <w:right w:val="single" w:sz="8" w:space="0" w:color="auto"/>
            </w:tcBorders>
            <w:shd w:val="clear" w:color="auto" w:fill="auto"/>
            <w:noWrap/>
            <w:vAlign w:val="center"/>
            <w:hideMark/>
          </w:tcPr>
          <w:p w14:paraId="0D91871F" w14:textId="6AFEDD42" w:rsidR="006E78C8" w:rsidRPr="0097517A" w:rsidRDefault="006E78C8" w:rsidP="0097517A">
            <w:pPr>
              <w:jc w:val="center"/>
              <w:rPr>
                <w:rFonts w:ascii="Arial" w:hAnsi="Arial" w:cs="Arial"/>
                <w:b/>
                <w:bCs/>
                <w:color w:val="auto"/>
              </w:rPr>
            </w:pPr>
            <w:r w:rsidRPr="0097517A">
              <w:rPr>
                <w:rFonts w:ascii="Arial" w:hAnsi="Arial" w:cs="Arial"/>
                <w:b/>
                <w:bCs/>
                <w:color w:val="auto"/>
              </w:rPr>
              <w:lastRenderedPageBreak/>
              <w:t>10</w:t>
            </w:r>
          </w:p>
        </w:tc>
        <w:tc>
          <w:tcPr>
            <w:tcW w:w="1916" w:type="dxa"/>
            <w:vMerge w:val="restart"/>
            <w:tcBorders>
              <w:top w:val="single" w:sz="8" w:space="0" w:color="auto"/>
              <w:left w:val="nil"/>
              <w:bottom w:val="nil"/>
              <w:right w:val="single" w:sz="8" w:space="0" w:color="auto"/>
            </w:tcBorders>
            <w:shd w:val="clear" w:color="000000" w:fill="EDEDED"/>
            <w:vAlign w:val="center"/>
            <w:hideMark/>
          </w:tcPr>
          <w:p w14:paraId="26C747FD" w14:textId="77777777" w:rsidR="006E78C8" w:rsidRPr="0097517A" w:rsidRDefault="006E78C8" w:rsidP="0097517A">
            <w:pPr>
              <w:jc w:val="center"/>
              <w:rPr>
                <w:rFonts w:cs="Open Sans"/>
                <w:b/>
                <w:bCs/>
              </w:rPr>
            </w:pPr>
            <w:r w:rsidRPr="0097517A">
              <w:rPr>
                <w:rFonts w:cs="Open Sans"/>
                <w:b/>
                <w:bCs/>
              </w:rPr>
              <w:t>LOCATION</w:t>
            </w:r>
          </w:p>
          <w:p w14:paraId="462177D2" w14:textId="77777777" w:rsidR="006E78C8" w:rsidRPr="0097517A" w:rsidRDefault="006E78C8" w:rsidP="0097517A">
            <w:pPr>
              <w:jc w:val="center"/>
              <w:rPr>
                <w:rFonts w:cs="Open Sans"/>
              </w:rPr>
            </w:pPr>
            <w:r w:rsidRPr="0097517A">
              <w:rPr>
                <w:rFonts w:cs="Open Sans"/>
              </w:rPr>
              <w:t>-</w:t>
            </w:r>
          </w:p>
          <w:p w14:paraId="0CFE9500" w14:textId="77777777" w:rsidR="006E78C8" w:rsidRPr="0097517A" w:rsidRDefault="006E78C8" w:rsidP="0097517A">
            <w:pPr>
              <w:jc w:val="center"/>
              <w:rPr>
                <w:rFonts w:cs="Open Sans"/>
              </w:rPr>
            </w:pPr>
            <w:r w:rsidRPr="0097517A">
              <w:rPr>
                <w:rFonts w:cs="Open Sans"/>
              </w:rPr>
              <w:t>Fontaine à eau plate réfrigérée pour pichet</w:t>
            </w:r>
          </w:p>
          <w:p w14:paraId="1DA6CF15" w14:textId="77777777" w:rsidR="006E78C8" w:rsidRPr="0097517A" w:rsidRDefault="006E78C8" w:rsidP="0097517A">
            <w:pPr>
              <w:jc w:val="center"/>
              <w:rPr>
                <w:rFonts w:cs="Open Sans"/>
              </w:rPr>
            </w:pPr>
            <w:r w:rsidRPr="0097517A">
              <w:rPr>
                <w:rFonts w:cs="Open Sans"/>
              </w:rPr>
              <w:t>-</w:t>
            </w:r>
          </w:p>
          <w:p w14:paraId="2363274E" w14:textId="77777777" w:rsidR="006E78C8" w:rsidRPr="0097517A" w:rsidRDefault="006E78C8" w:rsidP="0097517A">
            <w:pPr>
              <w:jc w:val="center"/>
              <w:rPr>
                <w:rFonts w:cs="Open Sans"/>
              </w:rPr>
            </w:pPr>
            <w:r w:rsidRPr="0097517A">
              <w:rPr>
                <w:rFonts w:cs="Open Sans"/>
              </w:rPr>
              <w:t>sur table</w:t>
            </w:r>
          </w:p>
          <w:p w14:paraId="2DE7AA89" w14:textId="77777777" w:rsidR="006E78C8" w:rsidRPr="0097517A" w:rsidRDefault="006E78C8" w:rsidP="0097517A">
            <w:pPr>
              <w:jc w:val="center"/>
              <w:rPr>
                <w:rFonts w:cs="Open Sans"/>
              </w:rPr>
            </w:pPr>
            <w:r w:rsidRPr="0097517A">
              <w:rPr>
                <w:rFonts w:cs="Open Sans"/>
              </w:rPr>
              <w:t>-</w:t>
            </w:r>
          </w:p>
          <w:p w14:paraId="22F979EB" w14:textId="2B862363" w:rsidR="006E78C8" w:rsidRPr="0097517A" w:rsidRDefault="006E78C8" w:rsidP="0097517A">
            <w:pPr>
              <w:jc w:val="center"/>
              <w:rPr>
                <w:rFonts w:cs="Open Sans"/>
                <w:b/>
                <w:bCs/>
              </w:rPr>
            </w:pPr>
            <w:r w:rsidRPr="0097517A">
              <w:rPr>
                <w:rFonts w:cs="Open Sans"/>
              </w:rPr>
              <w:t>débit supérieur</w:t>
            </w:r>
          </w:p>
        </w:tc>
        <w:tc>
          <w:tcPr>
            <w:tcW w:w="5880"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57C6F50D" w14:textId="77777777" w:rsidR="006E78C8" w:rsidRPr="0097517A" w:rsidRDefault="006E78C8" w:rsidP="0097517A">
            <w:pPr>
              <w:jc w:val="left"/>
              <w:rPr>
                <w:rFonts w:cs="Open Sans"/>
              </w:rPr>
            </w:pPr>
            <w:r w:rsidRPr="0097517A">
              <w:rPr>
                <w:rFonts w:cs="Open Sans"/>
              </w:rPr>
              <w:t>Fontaine de table pouvant être installée sur un plan de travail ou un comptoir</w:t>
            </w:r>
          </w:p>
        </w:tc>
        <w:tc>
          <w:tcPr>
            <w:tcW w:w="1134" w:type="dxa"/>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06B3D4E9" w14:textId="77777777" w:rsidR="006E78C8" w:rsidRPr="0097517A" w:rsidRDefault="006E78C8" w:rsidP="0097517A">
            <w:pPr>
              <w:jc w:val="center"/>
              <w:rPr>
                <w:rFonts w:ascii="Arial" w:hAnsi="Arial" w:cs="Arial"/>
                <w:color w:val="auto"/>
              </w:rPr>
            </w:pPr>
            <w:r w:rsidRPr="0097517A">
              <w:rPr>
                <w:rFonts w:ascii="Arial" w:hAnsi="Arial" w:cs="Arial"/>
                <w:color w:val="auto"/>
              </w:rPr>
              <w:t>Aucune</w:t>
            </w:r>
          </w:p>
        </w:tc>
      </w:tr>
      <w:tr w:rsidR="006E78C8" w:rsidRPr="0097517A" w14:paraId="5C184425" w14:textId="77777777" w:rsidTr="006E78C8">
        <w:trPr>
          <w:trHeight w:val="324"/>
        </w:trPr>
        <w:tc>
          <w:tcPr>
            <w:tcW w:w="699" w:type="dxa"/>
            <w:vMerge/>
            <w:tcBorders>
              <w:top w:val="single" w:sz="8" w:space="0" w:color="000000"/>
              <w:left w:val="single" w:sz="8" w:space="0" w:color="auto"/>
              <w:bottom w:val="single" w:sz="8" w:space="0" w:color="000000"/>
              <w:right w:val="single" w:sz="8" w:space="0" w:color="auto"/>
            </w:tcBorders>
            <w:vAlign w:val="center"/>
            <w:hideMark/>
          </w:tcPr>
          <w:p w14:paraId="771FACAE" w14:textId="77777777" w:rsidR="006E78C8" w:rsidRPr="0097517A" w:rsidRDefault="006E78C8" w:rsidP="0097517A">
            <w:pPr>
              <w:jc w:val="left"/>
              <w:rPr>
                <w:rFonts w:ascii="Arial" w:hAnsi="Arial" w:cs="Arial"/>
                <w:b/>
                <w:bCs/>
                <w:color w:val="auto"/>
              </w:rPr>
            </w:pPr>
          </w:p>
        </w:tc>
        <w:tc>
          <w:tcPr>
            <w:tcW w:w="1916" w:type="dxa"/>
            <w:vMerge/>
            <w:tcBorders>
              <w:left w:val="nil"/>
              <w:right w:val="single" w:sz="8" w:space="0" w:color="auto"/>
            </w:tcBorders>
            <w:shd w:val="clear" w:color="000000" w:fill="EDEDED"/>
            <w:vAlign w:val="center"/>
            <w:hideMark/>
          </w:tcPr>
          <w:p w14:paraId="1530842D" w14:textId="40D1F0DE" w:rsidR="006E78C8" w:rsidRPr="0097517A" w:rsidRDefault="006E78C8" w:rsidP="0097517A">
            <w:pPr>
              <w:jc w:val="center"/>
              <w:rPr>
                <w:rFonts w:cs="Open Sans"/>
              </w:rPr>
            </w:pPr>
          </w:p>
        </w:tc>
        <w:tc>
          <w:tcPr>
            <w:tcW w:w="5880" w:type="dxa"/>
            <w:tcBorders>
              <w:top w:val="nil"/>
              <w:left w:val="nil"/>
              <w:bottom w:val="single" w:sz="8" w:space="0" w:color="auto"/>
              <w:right w:val="nil"/>
            </w:tcBorders>
            <w:shd w:val="clear" w:color="auto" w:fill="auto"/>
            <w:vAlign w:val="center"/>
            <w:hideMark/>
          </w:tcPr>
          <w:p w14:paraId="014B7AA8" w14:textId="77777777" w:rsidR="006E78C8" w:rsidRPr="0097517A" w:rsidRDefault="006E78C8" w:rsidP="0097517A">
            <w:pPr>
              <w:jc w:val="left"/>
              <w:rPr>
                <w:rFonts w:cs="Open Sans"/>
                <w:color w:val="auto"/>
              </w:rPr>
            </w:pPr>
            <w:r w:rsidRPr="0097517A">
              <w:rPr>
                <w:rFonts w:cs="Open Sans"/>
                <w:color w:val="auto"/>
              </w:rPr>
              <w:t>Avoir un débit minimum de 120 litres/heure</w:t>
            </w:r>
          </w:p>
        </w:tc>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47AD3D5F" w14:textId="77777777" w:rsidR="006E78C8" w:rsidRPr="0097517A" w:rsidRDefault="006E78C8" w:rsidP="0097517A">
            <w:pPr>
              <w:jc w:val="center"/>
              <w:rPr>
                <w:rFonts w:ascii="Arial" w:hAnsi="Arial" w:cs="Arial"/>
                <w:color w:val="auto"/>
              </w:rPr>
            </w:pPr>
            <w:r w:rsidRPr="0097517A">
              <w:rPr>
                <w:rFonts w:ascii="Arial" w:hAnsi="Arial" w:cs="Arial"/>
                <w:color w:val="auto"/>
              </w:rPr>
              <w:t>Souhaité</w:t>
            </w:r>
          </w:p>
        </w:tc>
      </w:tr>
      <w:tr w:rsidR="006E78C8" w:rsidRPr="0097517A" w14:paraId="673224CB" w14:textId="77777777" w:rsidTr="00920D23">
        <w:trPr>
          <w:trHeight w:val="315"/>
        </w:trPr>
        <w:tc>
          <w:tcPr>
            <w:tcW w:w="699" w:type="dxa"/>
            <w:vMerge/>
            <w:tcBorders>
              <w:top w:val="single" w:sz="8" w:space="0" w:color="000000"/>
              <w:left w:val="single" w:sz="8" w:space="0" w:color="auto"/>
              <w:bottom w:val="single" w:sz="8" w:space="0" w:color="000000"/>
              <w:right w:val="single" w:sz="8" w:space="0" w:color="auto"/>
            </w:tcBorders>
            <w:vAlign w:val="center"/>
            <w:hideMark/>
          </w:tcPr>
          <w:p w14:paraId="29FB348E" w14:textId="77777777" w:rsidR="006E78C8" w:rsidRPr="0097517A" w:rsidRDefault="006E78C8" w:rsidP="0097517A">
            <w:pPr>
              <w:jc w:val="left"/>
              <w:rPr>
                <w:rFonts w:ascii="Arial" w:hAnsi="Arial" w:cs="Arial"/>
                <w:b/>
                <w:bCs/>
                <w:color w:val="auto"/>
              </w:rPr>
            </w:pPr>
          </w:p>
        </w:tc>
        <w:tc>
          <w:tcPr>
            <w:tcW w:w="1916" w:type="dxa"/>
            <w:vMerge/>
            <w:tcBorders>
              <w:left w:val="nil"/>
              <w:right w:val="single" w:sz="8" w:space="0" w:color="auto"/>
            </w:tcBorders>
            <w:shd w:val="clear" w:color="000000" w:fill="EDEDED"/>
            <w:vAlign w:val="center"/>
            <w:hideMark/>
          </w:tcPr>
          <w:p w14:paraId="251C01C1" w14:textId="53DBC577" w:rsidR="006E78C8" w:rsidRPr="0097517A" w:rsidRDefault="006E78C8" w:rsidP="0097517A">
            <w:pPr>
              <w:jc w:val="center"/>
              <w:rPr>
                <w:rFonts w:cs="Open Sans"/>
              </w:rPr>
            </w:pPr>
          </w:p>
        </w:tc>
        <w:tc>
          <w:tcPr>
            <w:tcW w:w="5880" w:type="dxa"/>
            <w:tcBorders>
              <w:top w:val="nil"/>
              <w:left w:val="nil"/>
              <w:bottom w:val="single" w:sz="8" w:space="0" w:color="auto"/>
              <w:right w:val="nil"/>
            </w:tcBorders>
            <w:shd w:val="clear" w:color="auto" w:fill="auto"/>
            <w:vAlign w:val="center"/>
            <w:hideMark/>
          </w:tcPr>
          <w:p w14:paraId="3E7C1E9B" w14:textId="77777777" w:rsidR="006E78C8" w:rsidRPr="0097517A" w:rsidRDefault="006E78C8" w:rsidP="0097517A">
            <w:pPr>
              <w:jc w:val="left"/>
              <w:rPr>
                <w:rFonts w:cs="Open Sans"/>
              </w:rPr>
            </w:pPr>
            <w:r w:rsidRPr="0097517A">
              <w:rPr>
                <w:rFonts w:cs="Open Sans"/>
              </w:rPr>
              <w:t>Fontaine disposant de deux buses de distribution</w:t>
            </w:r>
          </w:p>
        </w:tc>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3AAF03D0" w14:textId="77777777" w:rsidR="006E78C8" w:rsidRPr="0097517A" w:rsidRDefault="006E78C8" w:rsidP="0097517A">
            <w:pPr>
              <w:jc w:val="center"/>
              <w:rPr>
                <w:rFonts w:ascii="Arial" w:hAnsi="Arial" w:cs="Arial"/>
                <w:color w:val="auto"/>
              </w:rPr>
            </w:pPr>
            <w:r w:rsidRPr="0097517A">
              <w:rPr>
                <w:rFonts w:ascii="Arial" w:hAnsi="Arial" w:cs="Arial"/>
                <w:color w:val="auto"/>
              </w:rPr>
              <w:t>Souhaité</w:t>
            </w:r>
          </w:p>
        </w:tc>
      </w:tr>
      <w:tr w:rsidR="006E78C8" w:rsidRPr="0097517A" w14:paraId="555B29E1" w14:textId="77777777" w:rsidTr="00920D23">
        <w:trPr>
          <w:trHeight w:val="315"/>
        </w:trPr>
        <w:tc>
          <w:tcPr>
            <w:tcW w:w="699" w:type="dxa"/>
            <w:vMerge/>
            <w:tcBorders>
              <w:top w:val="single" w:sz="8" w:space="0" w:color="000000"/>
              <w:left w:val="single" w:sz="8" w:space="0" w:color="auto"/>
              <w:bottom w:val="single" w:sz="8" w:space="0" w:color="000000"/>
              <w:right w:val="single" w:sz="8" w:space="0" w:color="auto"/>
            </w:tcBorders>
            <w:vAlign w:val="center"/>
            <w:hideMark/>
          </w:tcPr>
          <w:p w14:paraId="09BA5E9C" w14:textId="77777777" w:rsidR="006E78C8" w:rsidRPr="0097517A" w:rsidRDefault="006E78C8" w:rsidP="0097517A">
            <w:pPr>
              <w:jc w:val="left"/>
              <w:rPr>
                <w:rFonts w:ascii="Arial" w:hAnsi="Arial" w:cs="Arial"/>
                <w:b/>
                <w:bCs/>
                <w:color w:val="auto"/>
              </w:rPr>
            </w:pPr>
          </w:p>
        </w:tc>
        <w:tc>
          <w:tcPr>
            <w:tcW w:w="1916" w:type="dxa"/>
            <w:vMerge/>
            <w:tcBorders>
              <w:left w:val="nil"/>
              <w:right w:val="single" w:sz="8" w:space="0" w:color="auto"/>
            </w:tcBorders>
            <w:shd w:val="clear" w:color="000000" w:fill="EDEDED"/>
            <w:vAlign w:val="center"/>
            <w:hideMark/>
          </w:tcPr>
          <w:p w14:paraId="4DCC3880" w14:textId="073BB199" w:rsidR="006E78C8" w:rsidRPr="0097517A" w:rsidRDefault="006E78C8" w:rsidP="0097517A">
            <w:pPr>
              <w:jc w:val="center"/>
              <w:rPr>
                <w:rFonts w:cs="Open Sans"/>
              </w:rPr>
            </w:pPr>
          </w:p>
        </w:tc>
        <w:tc>
          <w:tcPr>
            <w:tcW w:w="5880" w:type="dxa"/>
            <w:tcBorders>
              <w:top w:val="nil"/>
              <w:left w:val="nil"/>
              <w:bottom w:val="single" w:sz="8" w:space="0" w:color="auto"/>
              <w:right w:val="nil"/>
            </w:tcBorders>
            <w:shd w:val="clear" w:color="auto" w:fill="auto"/>
            <w:vAlign w:val="center"/>
            <w:hideMark/>
          </w:tcPr>
          <w:p w14:paraId="2EA05853" w14:textId="77777777" w:rsidR="006E78C8" w:rsidRPr="0097517A" w:rsidRDefault="006E78C8" w:rsidP="0097517A">
            <w:pPr>
              <w:jc w:val="left"/>
              <w:rPr>
                <w:rFonts w:cs="Open Sans"/>
              </w:rPr>
            </w:pPr>
            <w:r w:rsidRPr="0097517A">
              <w:rPr>
                <w:rFonts w:cs="Open Sans"/>
              </w:rPr>
              <w:t>Purge automatique intégrée</w:t>
            </w:r>
          </w:p>
        </w:tc>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5869291D" w14:textId="77777777" w:rsidR="006E78C8" w:rsidRPr="0097517A" w:rsidRDefault="006E78C8" w:rsidP="0097517A">
            <w:pPr>
              <w:jc w:val="center"/>
              <w:rPr>
                <w:rFonts w:ascii="Arial" w:hAnsi="Arial" w:cs="Arial"/>
                <w:color w:val="auto"/>
              </w:rPr>
            </w:pPr>
            <w:r w:rsidRPr="0097517A">
              <w:rPr>
                <w:rFonts w:ascii="Arial" w:hAnsi="Arial" w:cs="Arial"/>
                <w:color w:val="auto"/>
              </w:rPr>
              <w:t>Souhaité</w:t>
            </w:r>
          </w:p>
        </w:tc>
      </w:tr>
      <w:tr w:rsidR="006E78C8" w:rsidRPr="0097517A" w14:paraId="65C5A6C5" w14:textId="77777777" w:rsidTr="00920D23">
        <w:trPr>
          <w:trHeight w:val="315"/>
        </w:trPr>
        <w:tc>
          <w:tcPr>
            <w:tcW w:w="699" w:type="dxa"/>
            <w:vMerge/>
            <w:tcBorders>
              <w:top w:val="single" w:sz="8" w:space="0" w:color="000000"/>
              <w:left w:val="single" w:sz="8" w:space="0" w:color="auto"/>
              <w:bottom w:val="single" w:sz="8" w:space="0" w:color="000000"/>
              <w:right w:val="single" w:sz="8" w:space="0" w:color="auto"/>
            </w:tcBorders>
            <w:vAlign w:val="center"/>
            <w:hideMark/>
          </w:tcPr>
          <w:p w14:paraId="25628F9B" w14:textId="77777777" w:rsidR="006E78C8" w:rsidRPr="0097517A" w:rsidRDefault="006E78C8" w:rsidP="0097517A">
            <w:pPr>
              <w:jc w:val="left"/>
              <w:rPr>
                <w:rFonts w:ascii="Arial" w:hAnsi="Arial" w:cs="Arial"/>
                <w:b/>
                <w:bCs/>
                <w:color w:val="auto"/>
              </w:rPr>
            </w:pPr>
          </w:p>
        </w:tc>
        <w:tc>
          <w:tcPr>
            <w:tcW w:w="1916" w:type="dxa"/>
            <w:vMerge/>
            <w:tcBorders>
              <w:left w:val="nil"/>
              <w:right w:val="single" w:sz="8" w:space="0" w:color="auto"/>
            </w:tcBorders>
            <w:shd w:val="clear" w:color="000000" w:fill="EDEDED"/>
            <w:vAlign w:val="center"/>
            <w:hideMark/>
          </w:tcPr>
          <w:p w14:paraId="512BF23E" w14:textId="559DC5F9" w:rsidR="006E78C8" w:rsidRPr="0097517A" w:rsidRDefault="006E78C8" w:rsidP="0097517A">
            <w:pPr>
              <w:jc w:val="center"/>
              <w:rPr>
                <w:rFonts w:cs="Open Sans"/>
              </w:rPr>
            </w:pPr>
          </w:p>
        </w:tc>
        <w:tc>
          <w:tcPr>
            <w:tcW w:w="5880" w:type="dxa"/>
            <w:tcBorders>
              <w:top w:val="nil"/>
              <w:left w:val="nil"/>
              <w:bottom w:val="single" w:sz="8" w:space="0" w:color="auto"/>
              <w:right w:val="nil"/>
            </w:tcBorders>
            <w:shd w:val="clear" w:color="auto" w:fill="auto"/>
            <w:vAlign w:val="center"/>
            <w:hideMark/>
          </w:tcPr>
          <w:p w14:paraId="1DF91290" w14:textId="77777777" w:rsidR="006E78C8" w:rsidRPr="0097517A" w:rsidRDefault="006E78C8" w:rsidP="0097517A">
            <w:pPr>
              <w:jc w:val="left"/>
              <w:rPr>
                <w:rFonts w:cs="Open Sans"/>
              </w:rPr>
            </w:pPr>
            <w:r w:rsidRPr="0097517A">
              <w:rPr>
                <w:rFonts w:cs="Open Sans"/>
              </w:rPr>
              <w:t>Traitement antibactérien par UV ou système équivalent certifié</w:t>
            </w:r>
          </w:p>
        </w:tc>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7749D036" w14:textId="77777777" w:rsidR="006E78C8" w:rsidRPr="0097517A" w:rsidRDefault="006E78C8" w:rsidP="0097517A">
            <w:pPr>
              <w:jc w:val="center"/>
              <w:rPr>
                <w:rFonts w:ascii="Arial" w:hAnsi="Arial" w:cs="Arial"/>
                <w:color w:val="auto"/>
              </w:rPr>
            </w:pPr>
            <w:r w:rsidRPr="0097517A">
              <w:rPr>
                <w:rFonts w:ascii="Arial" w:hAnsi="Arial" w:cs="Arial"/>
                <w:color w:val="auto"/>
              </w:rPr>
              <w:t>Souhaité</w:t>
            </w:r>
          </w:p>
        </w:tc>
      </w:tr>
      <w:tr w:rsidR="006E78C8" w:rsidRPr="0097517A" w14:paraId="305E98F8" w14:textId="77777777" w:rsidTr="00920D23">
        <w:trPr>
          <w:trHeight w:val="915"/>
        </w:trPr>
        <w:tc>
          <w:tcPr>
            <w:tcW w:w="699" w:type="dxa"/>
            <w:vMerge/>
            <w:tcBorders>
              <w:top w:val="single" w:sz="8" w:space="0" w:color="000000"/>
              <w:left w:val="single" w:sz="8" w:space="0" w:color="auto"/>
              <w:bottom w:val="single" w:sz="8" w:space="0" w:color="000000"/>
              <w:right w:val="single" w:sz="8" w:space="0" w:color="auto"/>
            </w:tcBorders>
            <w:vAlign w:val="center"/>
            <w:hideMark/>
          </w:tcPr>
          <w:p w14:paraId="6A9BB6D8" w14:textId="77777777" w:rsidR="006E78C8" w:rsidRPr="0097517A" w:rsidRDefault="006E78C8" w:rsidP="0097517A">
            <w:pPr>
              <w:jc w:val="left"/>
              <w:rPr>
                <w:rFonts w:ascii="Arial" w:hAnsi="Arial" w:cs="Arial"/>
                <w:b/>
                <w:bCs/>
                <w:color w:val="auto"/>
              </w:rPr>
            </w:pPr>
          </w:p>
        </w:tc>
        <w:tc>
          <w:tcPr>
            <w:tcW w:w="1916" w:type="dxa"/>
            <w:vMerge/>
            <w:tcBorders>
              <w:left w:val="nil"/>
              <w:bottom w:val="single" w:sz="8" w:space="0" w:color="000000"/>
              <w:right w:val="single" w:sz="8" w:space="0" w:color="auto"/>
            </w:tcBorders>
            <w:shd w:val="clear" w:color="000000" w:fill="EDEDED"/>
            <w:vAlign w:val="center"/>
            <w:hideMark/>
          </w:tcPr>
          <w:p w14:paraId="72C27028" w14:textId="101235B6" w:rsidR="006E78C8" w:rsidRPr="0097517A" w:rsidRDefault="006E78C8" w:rsidP="0097517A">
            <w:pPr>
              <w:jc w:val="center"/>
              <w:rPr>
                <w:rFonts w:cs="Open Sans"/>
              </w:rPr>
            </w:pPr>
          </w:p>
        </w:tc>
        <w:tc>
          <w:tcPr>
            <w:tcW w:w="5880" w:type="dxa"/>
            <w:tcBorders>
              <w:top w:val="nil"/>
              <w:left w:val="nil"/>
              <w:bottom w:val="single" w:sz="8" w:space="0" w:color="auto"/>
              <w:right w:val="nil"/>
            </w:tcBorders>
            <w:shd w:val="clear" w:color="auto" w:fill="auto"/>
            <w:vAlign w:val="center"/>
            <w:hideMark/>
          </w:tcPr>
          <w:p w14:paraId="285599C1" w14:textId="77777777" w:rsidR="006E78C8" w:rsidRPr="0097517A" w:rsidRDefault="006E78C8" w:rsidP="0097517A">
            <w:pPr>
              <w:jc w:val="left"/>
              <w:rPr>
                <w:rFonts w:cs="Open Sans"/>
              </w:rPr>
            </w:pPr>
            <w:r w:rsidRPr="0097517A">
              <w:rPr>
                <w:rFonts w:cs="Open Sans"/>
              </w:rPr>
              <w:t>Dispositif de filtration en accord avec la réglementation sanitaire en vigueur permettant d’obtenir une eau potable propre, sans goût, sans métaux et sans bactéries</w:t>
            </w:r>
          </w:p>
        </w:tc>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76F85840" w14:textId="77777777" w:rsidR="006E78C8" w:rsidRPr="0097517A" w:rsidRDefault="006E78C8" w:rsidP="0097517A">
            <w:pPr>
              <w:jc w:val="center"/>
              <w:rPr>
                <w:rFonts w:ascii="Arial" w:hAnsi="Arial" w:cs="Arial"/>
                <w:color w:val="auto"/>
              </w:rPr>
            </w:pPr>
            <w:r w:rsidRPr="0097517A">
              <w:rPr>
                <w:rFonts w:ascii="Arial" w:hAnsi="Arial" w:cs="Arial"/>
                <w:color w:val="auto"/>
              </w:rPr>
              <w:t>Souhaité</w:t>
            </w:r>
          </w:p>
        </w:tc>
      </w:tr>
      <w:tr w:rsidR="006E78C8" w:rsidRPr="0097517A" w14:paraId="0314D341" w14:textId="77777777" w:rsidTr="006E78C8">
        <w:trPr>
          <w:trHeight w:val="501"/>
        </w:trPr>
        <w:tc>
          <w:tcPr>
            <w:tcW w:w="699"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381F368A" w14:textId="77777777" w:rsidR="006E78C8" w:rsidRPr="0097517A" w:rsidRDefault="006E78C8" w:rsidP="0097517A">
            <w:pPr>
              <w:jc w:val="center"/>
              <w:rPr>
                <w:rFonts w:ascii="Arial" w:hAnsi="Arial" w:cs="Arial"/>
                <w:b/>
                <w:bCs/>
                <w:color w:val="auto"/>
              </w:rPr>
            </w:pPr>
            <w:r w:rsidRPr="0097517A">
              <w:rPr>
                <w:rFonts w:ascii="Arial" w:hAnsi="Arial" w:cs="Arial"/>
                <w:b/>
                <w:bCs/>
                <w:color w:val="auto"/>
              </w:rPr>
              <w:t>11</w:t>
            </w:r>
          </w:p>
        </w:tc>
        <w:tc>
          <w:tcPr>
            <w:tcW w:w="1916" w:type="dxa"/>
            <w:vMerge w:val="restart"/>
            <w:tcBorders>
              <w:top w:val="nil"/>
              <w:left w:val="nil"/>
              <w:bottom w:val="nil"/>
              <w:right w:val="single" w:sz="8" w:space="0" w:color="auto"/>
            </w:tcBorders>
            <w:shd w:val="clear" w:color="000000" w:fill="EDEDED"/>
            <w:vAlign w:val="center"/>
            <w:hideMark/>
          </w:tcPr>
          <w:p w14:paraId="24BF1827" w14:textId="77777777" w:rsidR="006E78C8" w:rsidRPr="0097517A" w:rsidRDefault="006E78C8" w:rsidP="0097517A">
            <w:pPr>
              <w:jc w:val="center"/>
              <w:rPr>
                <w:rFonts w:cs="Open Sans"/>
                <w:b/>
                <w:bCs/>
              </w:rPr>
            </w:pPr>
            <w:r w:rsidRPr="0097517A">
              <w:rPr>
                <w:rFonts w:cs="Open Sans"/>
                <w:b/>
                <w:bCs/>
              </w:rPr>
              <w:t>LOCATION</w:t>
            </w:r>
          </w:p>
          <w:p w14:paraId="520E6690" w14:textId="77777777" w:rsidR="006E78C8" w:rsidRPr="0097517A" w:rsidRDefault="006E78C8" w:rsidP="0097517A">
            <w:pPr>
              <w:jc w:val="center"/>
              <w:rPr>
                <w:rFonts w:cs="Open Sans"/>
              </w:rPr>
            </w:pPr>
            <w:r w:rsidRPr="0097517A">
              <w:rPr>
                <w:rFonts w:cs="Open Sans"/>
              </w:rPr>
              <w:t>-</w:t>
            </w:r>
          </w:p>
          <w:p w14:paraId="0D817D5B" w14:textId="77777777" w:rsidR="006E78C8" w:rsidRPr="0097517A" w:rsidRDefault="006E78C8" w:rsidP="0097517A">
            <w:pPr>
              <w:jc w:val="center"/>
              <w:rPr>
                <w:rFonts w:cs="Open Sans"/>
              </w:rPr>
            </w:pPr>
            <w:r w:rsidRPr="0097517A">
              <w:rPr>
                <w:rFonts w:cs="Open Sans"/>
              </w:rPr>
              <w:t>Fontaine à eau plate/gazeuse réfrigérée pour pichet</w:t>
            </w:r>
          </w:p>
          <w:p w14:paraId="3BB2B3C5" w14:textId="77777777" w:rsidR="006E78C8" w:rsidRPr="0097517A" w:rsidRDefault="006E78C8" w:rsidP="0097517A">
            <w:pPr>
              <w:jc w:val="center"/>
              <w:rPr>
                <w:rFonts w:cs="Open Sans"/>
              </w:rPr>
            </w:pPr>
            <w:r w:rsidRPr="0097517A">
              <w:rPr>
                <w:rFonts w:cs="Open Sans"/>
              </w:rPr>
              <w:t>-</w:t>
            </w:r>
          </w:p>
          <w:p w14:paraId="51A770BF" w14:textId="77777777" w:rsidR="006E78C8" w:rsidRPr="0097517A" w:rsidRDefault="006E78C8" w:rsidP="0097517A">
            <w:pPr>
              <w:jc w:val="center"/>
              <w:rPr>
                <w:rFonts w:cs="Open Sans"/>
              </w:rPr>
            </w:pPr>
            <w:r w:rsidRPr="0097517A">
              <w:rPr>
                <w:rFonts w:cs="Open Sans"/>
              </w:rPr>
              <w:t>sur socle</w:t>
            </w:r>
          </w:p>
          <w:p w14:paraId="1F9D239C" w14:textId="77777777" w:rsidR="006E78C8" w:rsidRPr="0097517A" w:rsidRDefault="006E78C8" w:rsidP="0097517A">
            <w:pPr>
              <w:jc w:val="center"/>
              <w:rPr>
                <w:rFonts w:cs="Open Sans"/>
              </w:rPr>
            </w:pPr>
            <w:r w:rsidRPr="0097517A">
              <w:rPr>
                <w:rFonts w:cs="Open Sans"/>
              </w:rPr>
              <w:t>-</w:t>
            </w:r>
          </w:p>
          <w:p w14:paraId="207C1ACF" w14:textId="6A6BD170" w:rsidR="006E78C8" w:rsidRPr="0097517A" w:rsidRDefault="006E78C8" w:rsidP="0097517A">
            <w:pPr>
              <w:jc w:val="center"/>
              <w:rPr>
                <w:rFonts w:cs="Open Sans"/>
                <w:b/>
                <w:bCs/>
              </w:rPr>
            </w:pPr>
            <w:r w:rsidRPr="0097517A">
              <w:rPr>
                <w:rFonts w:cs="Open Sans"/>
              </w:rPr>
              <w:t>débit supérieur</w:t>
            </w:r>
          </w:p>
        </w:tc>
        <w:tc>
          <w:tcPr>
            <w:tcW w:w="5880" w:type="dxa"/>
            <w:tcBorders>
              <w:top w:val="nil"/>
              <w:left w:val="single" w:sz="8" w:space="0" w:color="auto"/>
              <w:bottom w:val="single" w:sz="8" w:space="0" w:color="000000"/>
              <w:right w:val="single" w:sz="8" w:space="0" w:color="auto"/>
            </w:tcBorders>
            <w:shd w:val="clear" w:color="auto" w:fill="auto"/>
            <w:vAlign w:val="center"/>
            <w:hideMark/>
          </w:tcPr>
          <w:p w14:paraId="541D4666" w14:textId="77777777" w:rsidR="006E78C8" w:rsidRPr="0097517A" w:rsidRDefault="006E78C8" w:rsidP="0097517A">
            <w:pPr>
              <w:jc w:val="left"/>
              <w:rPr>
                <w:rFonts w:cs="Open Sans"/>
                <w:color w:val="auto"/>
              </w:rPr>
            </w:pPr>
            <w:r w:rsidRPr="0097517A">
              <w:rPr>
                <w:rFonts w:cs="Open Sans"/>
                <w:color w:val="auto"/>
              </w:rPr>
              <w:t>Avoir un débit minimum de 120 litres/heure</w:t>
            </w:r>
          </w:p>
        </w:tc>
        <w:tc>
          <w:tcPr>
            <w:tcW w:w="1134" w:type="dxa"/>
            <w:tcBorders>
              <w:top w:val="nil"/>
              <w:left w:val="single" w:sz="8" w:space="0" w:color="auto"/>
              <w:bottom w:val="single" w:sz="8" w:space="0" w:color="000000"/>
              <w:right w:val="single" w:sz="8" w:space="0" w:color="auto"/>
            </w:tcBorders>
            <w:shd w:val="clear" w:color="auto" w:fill="auto"/>
            <w:noWrap/>
            <w:vAlign w:val="center"/>
            <w:hideMark/>
          </w:tcPr>
          <w:p w14:paraId="022290AC" w14:textId="77777777" w:rsidR="006E78C8" w:rsidRPr="0097517A" w:rsidRDefault="006E78C8" w:rsidP="0097517A">
            <w:pPr>
              <w:jc w:val="center"/>
              <w:rPr>
                <w:rFonts w:ascii="Arial" w:hAnsi="Arial" w:cs="Arial"/>
                <w:color w:val="auto"/>
              </w:rPr>
            </w:pPr>
            <w:r w:rsidRPr="0097517A">
              <w:rPr>
                <w:rFonts w:ascii="Arial" w:hAnsi="Arial" w:cs="Arial"/>
                <w:color w:val="auto"/>
              </w:rPr>
              <w:t>Souhaité</w:t>
            </w:r>
          </w:p>
        </w:tc>
      </w:tr>
      <w:tr w:rsidR="006E78C8" w:rsidRPr="0097517A" w14:paraId="6326F08D" w14:textId="77777777" w:rsidTr="00E05477">
        <w:trPr>
          <w:trHeight w:val="315"/>
        </w:trPr>
        <w:tc>
          <w:tcPr>
            <w:tcW w:w="699" w:type="dxa"/>
            <w:vMerge/>
            <w:tcBorders>
              <w:top w:val="nil"/>
              <w:left w:val="single" w:sz="8" w:space="0" w:color="auto"/>
              <w:bottom w:val="single" w:sz="8" w:space="0" w:color="000000"/>
              <w:right w:val="single" w:sz="8" w:space="0" w:color="auto"/>
            </w:tcBorders>
            <w:vAlign w:val="center"/>
            <w:hideMark/>
          </w:tcPr>
          <w:p w14:paraId="43FECF5E" w14:textId="77777777" w:rsidR="006E78C8" w:rsidRPr="0097517A" w:rsidRDefault="006E78C8" w:rsidP="0097517A">
            <w:pPr>
              <w:jc w:val="left"/>
              <w:rPr>
                <w:rFonts w:ascii="Arial" w:hAnsi="Arial" w:cs="Arial"/>
                <w:b/>
                <w:bCs/>
                <w:color w:val="auto"/>
              </w:rPr>
            </w:pPr>
          </w:p>
        </w:tc>
        <w:tc>
          <w:tcPr>
            <w:tcW w:w="1916" w:type="dxa"/>
            <w:vMerge/>
            <w:tcBorders>
              <w:left w:val="nil"/>
              <w:right w:val="single" w:sz="8" w:space="0" w:color="auto"/>
            </w:tcBorders>
            <w:shd w:val="clear" w:color="000000" w:fill="EDEDED"/>
            <w:vAlign w:val="center"/>
            <w:hideMark/>
          </w:tcPr>
          <w:p w14:paraId="21662E14" w14:textId="6E489BEC" w:rsidR="006E78C8" w:rsidRPr="0097517A" w:rsidRDefault="006E78C8" w:rsidP="0097517A">
            <w:pPr>
              <w:jc w:val="center"/>
              <w:rPr>
                <w:rFonts w:cs="Open Sans"/>
              </w:rPr>
            </w:pPr>
          </w:p>
        </w:tc>
        <w:tc>
          <w:tcPr>
            <w:tcW w:w="5880" w:type="dxa"/>
            <w:tcBorders>
              <w:top w:val="nil"/>
              <w:left w:val="nil"/>
              <w:bottom w:val="single" w:sz="8" w:space="0" w:color="auto"/>
              <w:right w:val="nil"/>
            </w:tcBorders>
            <w:shd w:val="clear" w:color="auto" w:fill="auto"/>
            <w:vAlign w:val="center"/>
            <w:hideMark/>
          </w:tcPr>
          <w:p w14:paraId="68028271" w14:textId="77777777" w:rsidR="006E78C8" w:rsidRPr="0097517A" w:rsidRDefault="006E78C8" w:rsidP="0097517A">
            <w:pPr>
              <w:jc w:val="left"/>
              <w:rPr>
                <w:rFonts w:cs="Open Sans"/>
              </w:rPr>
            </w:pPr>
            <w:r w:rsidRPr="0097517A">
              <w:rPr>
                <w:rFonts w:cs="Open Sans"/>
              </w:rPr>
              <w:t>Fontaine disposant de deux buses de distribution</w:t>
            </w:r>
          </w:p>
        </w:tc>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43530656" w14:textId="77777777" w:rsidR="006E78C8" w:rsidRPr="0097517A" w:rsidRDefault="006E78C8" w:rsidP="0097517A">
            <w:pPr>
              <w:jc w:val="center"/>
              <w:rPr>
                <w:rFonts w:ascii="Arial" w:hAnsi="Arial" w:cs="Arial"/>
                <w:color w:val="auto"/>
              </w:rPr>
            </w:pPr>
            <w:r w:rsidRPr="0097517A">
              <w:rPr>
                <w:rFonts w:ascii="Arial" w:hAnsi="Arial" w:cs="Arial"/>
                <w:color w:val="auto"/>
              </w:rPr>
              <w:t>Souhaité</w:t>
            </w:r>
          </w:p>
        </w:tc>
      </w:tr>
      <w:tr w:rsidR="006E78C8" w:rsidRPr="0097517A" w14:paraId="7F76179D" w14:textId="77777777" w:rsidTr="00E05477">
        <w:trPr>
          <w:trHeight w:val="315"/>
        </w:trPr>
        <w:tc>
          <w:tcPr>
            <w:tcW w:w="699" w:type="dxa"/>
            <w:vMerge/>
            <w:tcBorders>
              <w:top w:val="nil"/>
              <w:left w:val="single" w:sz="8" w:space="0" w:color="auto"/>
              <w:bottom w:val="single" w:sz="8" w:space="0" w:color="000000"/>
              <w:right w:val="single" w:sz="8" w:space="0" w:color="auto"/>
            </w:tcBorders>
            <w:vAlign w:val="center"/>
            <w:hideMark/>
          </w:tcPr>
          <w:p w14:paraId="67E72CDC" w14:textId="77777777" w:rsidR="006E78C8" w:rsidRPr="0097517A" w:rsidRDefault="006E78C8" w:rsidP="0097517A">
            <w:pPr>
              <w:jc w:val="left"/>
              <w:rPr>
                <w:rFonts w:ascii="Arial" w:hAnsi="Arial" w:cs="Arial"/>
                <w:b/>
                <w:bCs/>
                <w:color w:val="auto"/>
              </w:rPr>
            </w:pPr>
          </w:p>
        </w:tc>
        <w:tc>
          <w:tcPr>
            <w:tcW w:w="1916" w:type="dxa"/>
            <w:vMerge/>
            <w:tcBorders>
              <w:left w:val="nil"/>
              <w:right w:val="single" w:sz="8" w:space="0" w:color="auto"/>
            </w:tcBorders>
            <w:shd w:val="clear" w:color="000000" w:fill="EDEDED"/>
            <w:vAlign w:val="center"/>
            <w:hideMark/>
          </w:tcPr>
          <w:p w14:paraId="2AB0D362" w14:textId="3C69026C" w:rsidR="006E78C8" w:rsidRPr="0097517A" w:rsidRDefault="006E78C8" w:rsidP="0097517A">
            <w:pPr>
              <w:jc w:val="center"/>
              <w:rPr>
                <w:rFonts w:cs="Open Sans"/>
              </w:rPr>
            </w:pPr>
          </w:p>
        </w:tc>
        <w:tc>
          <w:tcPr>
            <w:tcW w:w="5880" w:type="dxa"/>
            <w:tcBorders>
              <w:top w:val="nil"/>
              <w:left w:val="nil"/>
              <w:bottom w:val="single" w:sz="8" w:space="0" w:color="auto"/>
              <w:right w:val="nil"/>
            </w:tcBorders>
            <w:shd w:val="clear" w:color="auto" w:fill="auto"/>
            <w:vAlign w:val="center"/>
            <w:hideMark/>
          </w:tcPr>
          <w:p w14:paraId="5CAA19D0" w14:textId="77777777" w:rsidR="006E78C8" w:rsidRPr="0097517A" w:rsidRDefault="006E78C8" w:rsidP="0097517A">
            <w:pPr>
              <w:jc w:val="left"/>
              <w:rPr>
                <w:rFonts w:cs="Open Sans"/>
              </w:rPr>
            </w:pPr>
            <w:r w:rsidRPr="0097517A">
              <w:rPr>
                <w:rFonts w:cs="Open Sans"/>
              </w:rPr>
              <w:t>Purge automatique intégrée</w:t>
            </w:r>
          </w:p>
        </w:tc>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04AD17C8" w14:textId="77777777" w:rsidR="006E78C8" w:rsidRPr="0097517A" w:rsidRDefault="006E78C8" w:rsidP="0097517A">
            <w:pPr>
              <w:jc w:val="center"/>
              <w:rPr>
                <w:rFonts w:ascii="Arial" w:hAnsi="Arial" w:cs="Arial"/>
                <w:color w:val="auto"/>
              </w:rPr>
            </w:pPr>
            <w:r w:rsidRPr="0097517A">
              <w:rPr>
                <w:rFonts w:ascii="Arial" w:hAnsi="Arial" w:cs="Arial"/>
                <w:color w:val="auto"/>
              </w:rPr>
              <w:t>Souhaité</w:t>
            </w:r>
          </w:p>
        </w:tc>
      </w:tr>
      <w:tr w:rsidR="006E78C8" w:rsidRPr="0097517A" w14:paraId="32BA1132" w14:textId="77777777" w:rsidTr="00E05477">
        <w:trPr>
          <w:trHeight w:val="315"/>
        </w:trPr>
        <w:tc>
          <w:tcPr>
            <w:tcW w:w="699" w:type="dxa"/>
            <w:vMerge/>
            <w:tcBorders>
              <w:top w:val="nil"/>
              <w:left w:val="single" w:sz="8" w:space="0" w:color="auto"/>
              <w:bottom w:val="single" w:sz="8" w:space="0" w:color="000000"/>
              <w:right w:val="single" w:sz="8" w:space="0" w:color="auto"/>
            </w:tcBorders>
            <w:vAlign w:val="center"/>
            <w:hideMark/>
          </w:tcPr>
          <w:p w14:paraId="7074D892" w14:textId="77777777" w:rsidR="006E78C8" w:rsidRPr="0097517A" w:rsidRDefault="006E78C8" w:rsidP="0097517A">
            <w:pPr>
              <w:jc w:val="left"/>
              <w:rPr>
                <w:rFonts w:ascii="Arial" w:hAnsi="Arial" w:cs="Arial"/>
                <w:b/>
                <w:bCs/>
                <w:color w:val="auto"/>
              </w:rPr>
            </w:pPr>
          </w:p>
        </w:tc>
        <w:tc>
          <w:tcPr>
            <w:tcW w:w="1916" w:type="dxa"/>
            <w:vMerge/>
            <w:tcBorders>
              <w:left w:val="nil"/>
              <w:right w:val="single" w:sz="8" w:space="0" w:color="auto"/>
            </w:tcBorders>
            <w:shd w:val="clear" w:color="000000" w:fill="EDEDED"/>
            <w:vAlign w:val="center"/>
            <w:hideMark/>
          </w:tcPr>
          <w:p w14:paraId="4DA540AA" w14:textId="0D22CEF7" w:rsidR="006E78C8" w:rsidRPr="0097517A" w:rsidRDefault="006E78C8" w:rsidP="0097517A">
            <w:pPr>
              <w:jc w:val="center"/>
              <w:rPr>
                <w:rFonts w:cs="Open Sans"/>
              </w:rPr>
            </w:pPr>
          </w:p>
        </w:tc>
        <w:tc>
          <w:tcPr>
            <w:tcW w:w="5880" w:type="dxa"/>
            <w:tcBorders>
              <w:top w:val="nil"/>
              <w:left w:val="nil"/>
              <w:bottom w:val="single" w:sz="8" w:space="0" w:color="auto"/>
              <w:right w:val="nil"/>
            </w:tcBorders>
            <w:shd w:val="clear" w:color="auto" w:fill="auto"/>
            <w:vAlign w:val="center"/>
            <w:hideMark/>
          </w:tcPr>
          <w:p w14:paraId="57AE9BB0" w14:textId="77777777" w:rsidR="006E78C8" w:rsidRPr="0097517A" w:rsidRDefault="006E78C8" w:rsidP="0097517A">
            <w:pPr>
              <w:jc w:val="left"/>
              <w:rPr>
                <w:rFonts w:cs="Open Sans"/>
              </w:rPr>
            </w:pPr>
            <w:r w:rsidRPr="0097517A">
              <w:rPr>
                <w:rFonts w:cs="Open Sans"/>
              </w:rPr>
              <w:t>Traitement antibactérien par UV ou système équivalent certifié</w:t>
            </w:r>
          </w:p>
        </w:tc>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60979849" w14:textId="77777777" w:rsidR="006E78C8" w:rsidRPr="0097517A" w:rsidRDefault="006E78C8" w:rsidP="0097517A">
            <w:pPr>
              <w:jc w:val="center"/>
              <w:rPr>
                <w:rFonts w:ascii="Arial" w:hAnsi="Arial" w:cs="Arial"/>
                <w:color w:val="auto"/>
              </w:rPr>
            </w:pPr>
            <w:r w:rsidRPr="0097517A">
              <w:rPr>
                <w:rFonts w:ascii="Arial" w:hAnsi="Arial" w:cs="Arial"/>
                <w:color w:val="auto"/>
              </w:rPr>
              <w:t>Souhaité</w:t>
            </w:r>
          </w:p>
        </w:tc>
      </w:tr>
      <w:tr w:rsidR="006E78C8" w:rsidRPr="0097517A" w14:paraId="62EB73BA" w14:textId="77777777" w:rsidTr="00E05477">
        <w:trPr>
          <w:trHeight w:val="915"/>
        </w:trPr>
        <w:tc>
          <w:tcPr>
            <w:tcW w:w="699" w:type="dxa"/>
            <w:vMerge/>
            <w:tcBorders>
              <w:top w:val="nil"/>
              <w:left w:val="single" w:sz="8" w:space="0" w:color="auto"/>
              <w:bottom w:val="single" w:sz="8" w:space="0" w:color="000000"/>
              <w:right w:val="single" w:sz="8" w:space="0" w:color="auto"/>
            </w:tcBorders>
            <w:vAlign w:val="center"/>
            <w:hideMark/>
          </w:tcPr>
          <w:p w14:paraId="27327B7D" w14:textId="77777777" w:rsidR="006E78C8" w:rsidRPr="0097517A" w:rsidRDefault="006E78C8" w:rsidP="0097517A">
            <w:pPr>
              <w:jc w:val="left"/>
              <w:rPr>
                <w:rFonts w:ascii="Arial" w:hAnsi="Arial" w:cs="Arial"/>
                <w:b/>
                <w:bCs/>
                <w:color w:val="auto"/>
              </w:rPr>
            </w:pPr>
          </w:p>
        </w:tc>
        <w:tc>
          <w:tcPr>
            <w:tcW w:w="1916" w:type="dxa"/>
            <w:vMerge/>
            <w:tcBorders>
              <w:left w:val="nil"/>
              <w:bottom w:val="single" w:sz="8" w:space="0" w:color="auto"/>
              <w:right w:val="single" w:sz="8" w:space="0" w:color="auto"/>
            </w:tcBorders>
            <w:shd w:val="clear" w:color="000000" w:fill="EDEDED"/>
            <w:vAlign w:val="center"/>
            <w:hideMark/>
          </w:tcPr>
          <w:p w14:paraId="56B83975" w14:textId="1229DC78" w:rsidR="006E78C8" w:rsidRPr="0097517A" w:rsidRDefault="006E78C8" w:rsidP="0097517A">
            <w:pPr>
              <w:jc w:val="center"/>
              <w:rPr>
                <w:rFonts w:cs="Open Sans"/>
              </w:rPr>
            </w:pPr>
          </w:p>
        </w:tc>
        <w:tc>
          <w:tcPr>
            <w:tcW w:w="5880" w:type="dxa"/>
            <w:tcBorders>
              <w:top w:val="nil"/>
              <w:left w:val="nil"/>
              <w:bottom w:val="single" w:sz="8" w:space="0" w:color="auto"/>
              <w:right w:val="single" w:sz="8" w:space="0" w:color="auto"/>
            </w:tcBorders>
            <w:shd w:val="clear" w:color="auto" w:fill="auto"/>
            <w:vAlign w:val="center"/>
            <w:hideMark/>
          </w:tcPr>
          <w:p w14:paraId="74812F8B" w14:textId="77777777" w:rsidR="006E78C8" w:rsidRPr="0097517A" w:rsidRDefault="006E78C8" w:rsidP="0097517A">
            <w:pPr>
              <w:jc w:val="left"/>
              <w:rPr>
                <w:rFonts w:cs="Open Sans"/>
              </w:rPr>
            </w:pPr>
            <w:r w:rsidRPr="0097517A">
              <w:rPr>
                <w:rFonts w:cs="Open Sans"/>
              </w:rPr>
              <w:t>Dispositif de filtration en accord avec la réglementation sanitaire en vigueur permettant d’obtenir une eau potable propre, sans goût, sans métaux et sans bactéries</w:t>
            </w:r>
          </w:p>
        </w:tc>
        <w:tc>
          <w:tcPr>
            <w:tcW w:w="1134" w:type="dxa"/>
            <w:tcBorders>
              <w:top w:val="nil"/>
              <w:left w:val="nil"/>
              <w:bottom w:val="single" w:sz="8" w:space="0" w:color="auto"/>
              <w:right w:val="single" w:sz="8" w:space="0" w:color="auto"/>
            </w:tcBorders>
            <w:shd w:val="clear" w:color="auto" w:fill="auto"/>
            <w:noWrap/>
            <w:vAlign w:val="center"/>
            <w:hideMark/>
          </w:tcPr>
          <w:p w14:paraId="1B09D2DF" w14:textId="77777777" w:rsidR="006E78C8" w:rsidRPr="0097517A" w:rsidRDefault="006E78C8" w:rsidP="0097517A">
            <w:pPr>
              <w:jc w:val="center"/>
              <w:rPr>
                <w:rFonts w:ascii="Arial" w:hAnsi="Arial" w:cs="Arial"/>
                <w:color w:val="auto"/>
              </w:rPr>
            </w:pPr>
            <w:r w:rsidRPr="0097517A">
              <w:rPr>
                <w:rFonts w:ascii="Arial" w:hAnsi="Arial" w:cs="Arial"/>
                <w:color w:val="auto"/>
              </w:rPr>
              <w:t>Souhaité</w:t>
            </w:r>
          </w:p>
        </w:tc>
      </w:tr>
      <w:tr w:rsidR="006E78C8" w:rsidRPr="0097517A" w14:paraId="6E2F1A95" w14:textId="77777777" w:rsidTr="002048DC">
        <w:trPr>
          <w:trHeight w:val="615"/>
        </w:trPr>
        <w:tc>
          <w:tcPr>
            <w:tcW w:w="699"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7DC381AE" w14:textId="77777777" w:rsidR="006E78C8" w:rsidRPr="0097517A" w:rsidRDefault="006E78C8" w:rsidP="0097517A">
            <w:pPr>
              <w:jc w:val="center"/>
              <w:rPr>
                <w:rFonts w:ascii="Arial" w:hAnsi="Arial" w:cs="Arial"/>
                <w:b/>
                <w:bCs/>
                <w:color w:val="auto"/>
              </w:rPr>
            </w:pPr>
            <w:r w:rsidRPr="0097517A">
              <w:rPr>
                <w:rFonts w:ascii="Arial" w:hAnsi="Arial" w:cs="Arial"/>
                <w:b/>
                <w:bCs/>
                <w:color w:val="auto"/>
              </w:rPr>
              <w:t>12</w:t>
            </w:r>
          </w:p>
        </w:tc>
        <w:tc>
          <w:tcPr>
            <w:tcW w:w="1916" w:type="dxa"/>
            <w:vMerge w:val="restart"/>
            <w:tcBorders>
              <w:top w:val="nil"/>
              <w:left w:val="nil"/>
              <w:bottom w:val="nil"/>
              <w:right w:val="single" w:sz="8" w:space="0" w:color="auto"/>
            </w:tcBorders>
            <w:shd w:val="clear" w:color="000000" w:fill="EDEDED"/>
            <w:vAlign w:val="center"/>
            <w:hideMark/>
          </w:tcPr>
          <w:p w14:paraId="5C803376" w14:textId="77777777" w:rsidR="006E78C8" w:rsidRPr="0097517A" w:rsidRDefault="006E78C8" w:rsidP="0097517A">
            <w:pPr>
              <w:jc w:val="center"/>
              <w:rPr>
                <w:rFonts w:cs="Open Sans"/>
                <w:b/>
                <w:bCs/>
              </w:rPr>
            </w:pPr>
            <w:r w:rsidRPr="0097517A">
              <w:rPr>
                <w:rFonts w:cs="Open Sans"/>
                <w:b/>
                <w:bCs/>
              </w:rPr>
              <w:t>LOCATION</w:t>
            </w:r>
          </w:p>
          <w:p w14:paraId="3D432AD5" w14:textId="77777777" w:rsidR="006E78C8" w:rsidRPr="0097517A" w:rsidRDefault="006E78C8" w:rsidP="0097517A">
            <w:pPr>
              <w:jc w:val="center"/>
              <w:rPr>
                <w:rFonts w:cs="Open Sans"/>
              </w:rPr>
            </w:pPr>
            <w:r w:rsidRPr="0097517A">
              <w:rPr>
                <w:rFonts w:cs="Open Sans"/>
              </w:rPr>
              <w:t>-</w:t>
            </w:r>
          </w:p>
          <w:p w14:paraId="54CEF59C" w14:textId="77777777" w:rsidR="006E78C8" w:rsidRPr="0097517A" w:rsidRDefault="006E78C8" w:rsidP="0097517A">
            <w:pPr>
              <w:jc w:val="center"/>
              <w:rPr>
                <w:rFonts w:cs="Open Sans"/>
              </w:rPr>
            </w:pPr>
            <w:r w:rsidRPr="0097517A">
              <w:rPr>
                <w:rFonts w:cs="Open Sans"/>
              </w:rPr>
              <w:t>Fontaine à eau plate/gazeuse réfrigérée pour pichet</w:t>
            </w:r>
          </w:p>
          <w:p w14:paraId="22B13F69" w14:textId="77777777" w:rsidR="006E78C8" w:rsidRPr="0097517A" w:rsidRDefault="006E78C8" w:rsidP="0097517A">
            <w:pPr>
              <w:jc w:val="center"/>
              <w:rPr>
                <w:rFonts w:cs="Open Sans"/>
              </w:rPr>
            </w:pPr>
            <w:r w:rsidRPr="0097517A">
              <w:rPr>
                <w:rFonts w:cs="Open Sans"/>
              </w:rPr>
              <w:t>-</w:t>
            </w:r>
          </w:p>
          <w:p w14:paraId="04DA5B8A" w14:textId="77777777" w:rsidR="006E78C8" w:rsidRPr="0097517A" w:rsidRDefault="006E78C8" w:rsidP="0097517A">
            <w:pPr>
              <w:jc w:val="center"/>
              <w:rPr>
                <w:rFonts w:cs="Open Sans"/>
              </w:rPr>
            </w:pPr>
            <w:r w:rsidRPr="0097517A">
              <w:rPr>
                <w:rFonts w:cs="Open Sans"/>
              </w:rPr>
              <w:t>sur table</w:t>
            </w:r>
          </w:p>
          <w:p w14:paraId="47F6800B" w14:textId="77777777" w:rsidR="006E78C8" w:rsidRPr="0097517A" w:rsidRDefault="006E78C8" w:rsidP="0097517A">
            <w:pPr>
              <w:jc w:val="center"/>
              <w:rPr>
                <w:rFonts w:cs="Open Sans"/>
              </w:rPr>
            </w:pPr>
            <w:r w:rsidRPr="0097517A">
              <w:rPr>
                <w:rFonts w:cs="Open Sans"/>
              </w:rPr>
              <w:t>-</w:t>
            </w:r>
          </w:p>
          <w:p w14:paraId="5052EB9E" w14:textId="569B07B4" w:rsidR="006E78C8" w:rsidRPr="0097517A" w:rsidRDefault="006E78C8" w:rsidP="0097517A">
            <w:pPr>
              <w:jc w:val="center"/>
              <w:rPr>
                <w:rFonts w:cs="Open Sans"/>
                <w:b/>
                <w:bCs/>
              </w:rPr>
            </w:pPr>
            <w:r w:rsidRPr="0097517A">
              <w:rPr>
                <w:rFonts w:cs="Open Sans"/>
              </w:rPr>
              <w:t>débit supérieur</w:t>
            </w:r>
          </w:p>
        </w:tc>
        <w:tc>
          <w:tcPr>
            <w:tcW w:w="5880" w:type="dxa"/>
            <w:tcBorders>
              <w:top w:val="nil"/>
              <w:left w:val="single" w:sz="8" w:space="0" w:color="auto"/>
              <w:bottom w:val="single" w:sz="8" w:space="0" w:color="000000"/>
              <w:right w:val="single" w:sz="8" w:space="0" w:color="auto"/>
            </w:tcBorders>
            <w:shd w:val="clear" w:color="auto" w:fill="auto"/>
            <w:vAlign w:val="center"/>
            <w:hideMark/>
          </w:tcPr>
          <w:p w14:paraId="1825EC89" w14:textId="77777777" w:rsidR="006E78C8" w:rsidRPr="0097517A" w:rsidRDefault="006E78C8" w:rsidP="0097517A">
            <w:pPr>
              <w:jc w:val="left"/>
              <w:rPr>
                <w:rFonts w:cs="Open Sans"/>
              </w:rPr>
            </w:pPr>
            <w:r w:rsidRPr="0097517A">
              <w:rPr>
                <w:rFonts w:cs="Open Sans"/>
              </w:rPr>
              <w:t>Fontaine de table pouvant être installée sur un plan de travail ou un comptoir</w:t>
            </w:r>
          </w:p>
        </w:tc>
        <w:tc>
          <w:tcPr>
            <w:tcW w:w="1134" w:type="dxa"/>
            <w:tcBorders>
              <w:top w:val="nil"/>
              <w:left w:val="single" w:sz="8" w:space="0" w:color="auto"/>
              <w:bottom w:val="single" w:sz="8" w:space="0" w:color="000000"/>
              <w:right w:val="single" w:sz="8" w:space="0" w:color="auto"/>
            </w:tcBorders>
            <w:shd w:val="clear" w:color="auto" w:fill="auto"/>
            <w:noWrap/>
            <w:vAlign w:val="center"/>
            <w:hideMark/>
          </w:tcPr>
          <w:p w14:paraId="01EFF8F9" w14:textId="77777777" w:rsidR="006E78C8" w:rsidRPr="0097517A" w:rsidRDefault="006E78C8" w:rsidP="0097517A">
            <w:pPr>
              <w:jc w:val="center"/>
              <w:rPr>
                <w:rFonts w:ascii="Arial" w:hAnsi="Arial" w:cs="Arial"/>
                <w:color w:val="auto"/>
              </w:rPr>
            </w:pPr>
            <w:r w:rsidRPr="0097517A">
              <w:rPr>
                <w:rFonts w:ascii="Arial" w:hAnsi="Arial" w:cs="Arial"/>
                <w:color w:val="auto"/>
              </w:rPr>
              <w:t>Souhaité</w:t>
            </w:r>
          </w:p>
        </w:tc>
      </w:tr>
      <w:tr w:rsidR="006E78C8" w:rsidRPr="0097517A" w14:paraId="1F198837" w14:textId="77777777" w:rsidTr="006E78C8">
        <w:trPr>
          <w:trHeight w:val="379"/>
        </w:trPr>
        <w:tc>
          <w:tcPr>
            <w:tcW w:w="699" w:type="dxa"/>
            <w:vMerge/>
            <w:tcBorders>
              <w:top w:val="nil"/>
              <w:left w:val="single" w:sz="8" w:space="0" w:color="auto"/>
              <w:bottom w:val="single" w:sz="8" w:space="0" w:color="000000"/>
              <w:right w:val="single" w:sz="8" w:space="0" w:color="auto"/>
            </w:tcBorders>
            <w:vAlign w:val="center"/>
            <w:hideMark/>
          </w:tcPr>
          <w:p w14:paraId="7E578D74" w14:textId="77777777" w:rsidR="006E78C8" w:rsidRPr="0097517A" w:rsidRDefault="006E78C8" w:rsidP="0097517A">
            <w:pPr>
              <w:jc w:val="left"/>
              <w:rPr>
                <w:rFonts w:ascii="Arial" w:hAnsi="Arial" w:cs="Arial"/>
                <w:b/>
                <w:bCs/>
                <w:color w:val="auto"/>
              </w:rPr>
            </w:pPr>
          </w:p>
        </w:tc>
        <w:tc>
          <w:tcPr>
            <w:tcW w:w="1916" w:type="dxa"/>
            <w:vMerge/>
            <w:tcBorders>
              <w:left w:val="nil"/>
              <w:right w:val="single" w:sz="8" w:space="0" w:color="auto"/>
            </w:tcBorders>
            <w:shd w:val="clear" w:color="000000" w:fill="EDEDED"/>
            <w:vAlign w:val="center"/>
            <w:hideMark/>
          </w:tcPr>
          <w:p w14:paraId="7FDA8F93" w14:textId="03334D2A" w:rsidR="006E78C8" w:rsidRPr="0097517A" w:rsidRDefault="006E78C8" w:rsidP="0097517A">
            <w:pPr>
              <w:jc w:val="center"/>
              <w:rPr>
                <w:rFonts w:cs="Open Sans"/>
              </w:rPr>
            </w:pPr>
          </w:p>
        </w:tc>
        <w:tc>
          <w:tcPr>
            <w:tcW w:w="5880" w:type="dxa"/>
            <w:tcBorders>
              <w:top w:val="nil"/>
              <w:left w:val="nil"/>
              <w:bottom w:val="single" w:sz="8" w:space="0" w:color="auto"/>
              <w:right w:val="single" w:sz="8" w:space="0" w:color="auto"/>
            </w:tcBorders>
            <w:shd w:val="clear" w:color="auto" w:fill="auto"/>
            <w:vAlign w:val="center"/>
            <w:hideMark/>
          </w:tcPr>
          <w:p w14:paraId="7EC30517" w14:textId="77777777" w:rsidR="006E78C8" w:rsidRPr="0097517A" w:rsidRDefault="006E78C8" w:rsidP="0097517A">
            <w:pPr>
              <w:jc w:val="left"/>
              <w:rPr>
                <w:rFonts w:cs="Open Sans"/>
                <w:color w:val="auto"/>
              </w:rPr>
            </w:pPr>
            <w:r w:rsidRPr="0097517A">
              <w:rPr>
                <w:rFonts w:cs="Open Sans"/>
                <w:color w:val="auto"/>
              </w:rPr>
              <w:t>Avoir un débit minimum de 120 litres/heure</w:t>
            </w:r>
          </w:p>
        </w:tc>
        <w:tc>
          <w:tcPr>
            <w:tcW w:w="1134" w:type="dxa"/>
            <w:tcBorders>
              <w:top w:val="nil"/>
              <w:left w:val="nil"/>
              <w:bottom w:val="single" w:sz="8" w:space="0" w:color="auto"/>
              <w:right w:val="single" w:sz="8" w:space="0" w:color="auto"/>
            </w:tcBorders>
            <w:shd w:val="clear" w:color="auto" w:fill="auto"/>
            <w:noWrap/>
            <w:vAlign w:val="center"/>
            <w:hideMark/>
          </w:tcPr>
          <w:p w14:paraId="1AA74BF4" w14:textId="77777777" w:rsidR="006E78C8" w:rsidRPr="0097517A" w:rsidRDefault="006E78C8" w:rsidP="0097517A">
            <w:pPr>
              <w:jc w:val="center"/>
              <w:rPr>
                <w:rFonts w:ascii="Arial" w:hAnsi="Arial" w:cs="Arial"/>
                <w:color w:val="auto"/>
              </w:rPr>
            </w:pPr>
            <w:r w:rsidRPr="0097517A">
              <w:rPr>
                <w:rFonts w:ascii="Arial" w:hAnsi="Arial" w:cs="Arial"/>
                <w:color w:val="auto"/>
              </w:rPr>
              <w:t>Souhaité</w:t>
            </w:r>
          </w:p>
        </w:tc>
      </w:tr>
      <w:tr w:rsidR="006E78C8" w:rsidRPr="0097517A" w14:paraId="5BD2256A" w14:textId="77777777" w:rsidTr="002048DC">
        <w:trPr>
          <w:trHeight w:val="315"/>
        </w:trPr>
        <w:tc>
          <w:tcPr>
            <w:tcW w:w="699" w:type="dxa"/>
            <w:vMerge/>
            <w:tcBorders>
              <w:top w:val="nil"/>
              <w:left w:val="single" w:sz="8" w:space="0" w:color="auto"/>
              <w:bottom w:val="single" w:sz="8" w:space="0" w:color="000000"/>
              <w:right w:val="single" w:sz="8" w:space="0" w:color="auto"/>
            </w:tcBorders>
            <w:vAlign w:val="center"/>
            <w:hideMark/>
          </w:tcPr>
          <w:p w14:paraId="318B5EC7" w14:textId="77777777" w:rsidR="006E78C8" w:rsidRPr="0097517A" w:rsidRDefault="006E78C8" w:rsidP="0097517A">
            <w:pPr>
              <w:jc w:val="left"/>
              <w:rPr>
                <w:rFonts w:ascii="Arial" w:hAnsi="Arial" w:cs="Arial"/>
                <w:b/>
                <w:bCs/>
                <w:color w:val="auto"/>
              </w:rPr>
            </w:pPr>
          </w:p>
        </w:tc>
        <w:tc>
          <w:tcPr>
            <w:tcW w:w="1916" w:type="dxa"/>
            <w:vMerge/>
            <w:tcBorders>
              <w:left w:val="nil"/>
              <w:right w:val="single" w:sz="8" w:space="0" w:color="auto"/>
            </w:tcBorders>
            <w:shd w:val="clear" w:color="000000" w:fill="EDEDED"/>
            <w:vAlign w:val="center"/>
            <w:hideMark/>
          </w:tcPr>
          <w:p w14:paraId="4ABFC5FE" w14:textId="61A85CEA" w:rsidR="006E78C8" w:rsidRPr="0097517A" w:rsidRDefault="006E78C8" w:rsidP="0097517A">
            <w:pPr>
              <w:jc w:val="center"/>
              <w:rPr>
                <w:rFonts w:cs="Open Sans"/>
              </w:rPr>
            </w:pPr>
          </w:p>
        </w:tc>
        <w:tc>
          <w:tcPr>
            <w:tcW w:w="5880" w:type="dxa"/>
            <w:tcBorders>
              <w:top w:val="nil"/>
              <w:left w:val="nil"/>
              <w:bottom w:val="single" w:sz="8" w:space="0" w:color="auto"/>
              <w:right w:val="single" w:sz="8" w:space="0" w:color="auto"/>
            </w:tcBorders>
            <w:shd w:val="clear" w:color="auto" w:fill="auto"/>
            <w:vAlign w:val="center"/>
            <w:hideMark/>
          </w:tcPr>
          <w:p w14:paraId="3A1B88FA" w14:textId="77777777" w:rsidR="006E78C8" w:rsidRPr="0097517A" w:rsidRDefault="006E78C8" w:rsidP="0097517A">
            <w:pPr>
              <w:jc w:val="left"/>
              <w:rPr>
                <w:rFonts w:cs="Open Sans"/>
              </w:rPr>
            </w:pPr>
            <w:r w:rsidRPr="0097517A">
              <w:rPr>
                <w:rFonts w:cs="Open Sans"/>
              </w:rPr>
              <w:t>Fontaine disposant de deux buses de distribution</w:t>
            </w:r>
          </w:p>
        </w:tc>
        <w:tc>
          <w:tcPr>
            <w:tcW w:w="1134" w:type="dxa"/>
            <w:tcBorders>
              <w:top w:val="nil"/>
              <w:left w:val="nil"/>
              <w:bottom w:val="single" w:sz="8" w:space="0" w:color="auto"/>
              <w:right w:val="single" w:sz="8" w:space="0" w:color="auto"/>
            </w:tcBorders>
            <w:shd w:val="clear" w:color="auto" w:fill="auto"/>
            <w:noWrap/>
            <w:vAlign w:val="center"/>
            <w:hideMark/>
          </w:tcPr>
          <w:p w14:paraId="4D62A148" w14:textId="77777777" w:rsidR="006E78C8" w:rsidRPr="0097517A" w:rsidRDefault="006E78C8" w:rsidP="0097517A">
            <w:pPr>
              <w:jc w:val="center"/>
              <w:rPr>
                <w:rFonts w:ascii="Arial" w:hAnsi="Arial" w:cs="Arial"/>
                <w:color w:val="auto"/>
              </w:rPr>
            </w:pPr>
            <w:r w:rsidRPr="0097517A">
              <w:rPr>
                <w:rFonts w:ascii="Arial" w:hAnsi="Arial" w:cs="Arial"/>
                <w:color w:val="auto"/>
              </w:rPr>
              <w:t>Souhaité</w:t>
            </w:r>
          </w:p>
        </w:tc>
      </w:tr>
      <w:tr w:rsidR="006E78C8" w:rsidRPr="0097517A" w14:paraId="0B033090" w14:textId="77777777" w:rsidTr="002048DC">
        <w:trPr>
          <w:trHeight w:val="315"/>
        </w:trPr>
        <w:tc>
          <w:tcPr>
            <w:tcW w:w="699" w:type="dxa"/>
            <w:vMerge/>
            <w:tcBorders>
              <w:top w:val="nil"/>
              <w:left w:val="single" w:sz="8" w:space="0" w:color="auto"/>
              <w:bottom w:val="single" w:sz="8" w:space="0" w:color="000000"/>
              <w:right w:val="single" w:sz="8" w:space="0" w:color="auto"/>
            </w:tcBorders>
            <w:vAlign w:val="center"/>
            <w:hideMark/>
          </w:tcPr>
          <w:p w14:paraId="27F240AE" w14:textId="77777777" w:rsidR="006E78C8" w:rsidRPr="0097517A" w:rsidRDefault="006E78C8" w:rsidP="0097517A">
            <w:pPr>
              <w:jc w:val="left"/>
              <w:rPr>
                <w:rFonts w:ascii="Arial" w:hAnsi="Arial" w:cs="Arial"/>
                <w:b/>
                <w:bCs/>
                <w:color w:val="auto"/>
              </w:rPr>
            </w:pPr>
          </w:p>
        </w:tc>
        <w:tc>
          <w:tcPr>
            <w:tcW w:w="1916" w:type="dxa"/>
            <w:vMerge/>
            <w:tcBorders>
              <w:left w:val="nil"/>
              <w:right w:val="single" w:sz="8" w:space="0" w:color="auto"/>
            </w:tcBorders>
            <w:shd w:val="clear" w:color="000000" w:fill="EDEDED"/>
            <w:vAlign w:val="center"/>
            <w:hideMark/>
          </w:tcPr>
          <w:p w14:paraId="13A81FA4" w14:textId="397AE0D7" w:rsidR="006E78C8" w:rsidRPr="0097517A" w:rsidRDefault="006E78C8" w:rsidP="0097517A">
            <w:pPr>
              <w:jc w:val="center"/>
              <w:rPr>
                <w:rFonts w:cs="Open Sans"/>
              </w:rPr>
            </w:pPr>
          </w:p>
        </w:tc>
        <w:tc>
          <w:tcPr>
            <w:tcW w:w="5880" w:type="dxa"/>
            <w:tcBorders>
              <w:top w:val="nil"/>
              <w:left w:val="nil"/>
              <w:bottom w:val="single" w:sz="8" w:space="0" w:color="auto"/>
              <w:right w:val="single" w:sz="8" w:space="0" w:color="auto"/>
            </w:tcBorders>
            <w:shd w:val="clear" w:color="auto" w:fill="auto"/>
            <w:vAlign w:val="center"/>
            <w:hideMark/>
          </w:tcPr>
          <w:p w14:paraId="33D2948B" w14:textId="77777777" w:rsidR="006E78C8" w:rsidRPr="0097517A" w:rsidRDefault="006E78C8" w:rsidP="0097517A">
            <w:pPr>
              <w:jc w:val="left"/>
              <w:rPr>
                <w:rFonts w:cs="Open Sans"/>
              </w:rPr>
            </w:pPr>
            <w:r w:rsidRPr="0097517A">
              <w:rPr>
                <w:rFonts w:cs="Open Sans"/>
              </w:rPr>
              <w:t>Purge automatique intégrée</w:t>
            </w:r>
          </w:p>
        </w:tc>
        <w:tc>
          <w:tcPr>
            <w:tcW w:w="1134" w:type="dxa"/>
            <w:tcBorders>
              <w:top w:val="nil"/>
              <w:left w:val="nil"/>
              <w:bottom w:val="single" w:sz="8" w:space="0" w:color="auto"/>
              <w:right w:val="single" w:sz="8" w:space="0" w:color="auto"/>
            </w:tcBorders>
            <w:shd w:val="clear" w:color="auto" w:fill="auto"/>
            <w:noWrap/>
            <w:vAlign w:val="center"/>
            <w:hideMark/>
          </w:tcPr>
          <w:p w14:paraId="30997AA7" w14:textId="77777777" w:rsidR="006E78C8" w:rsidRPr="0097517A" w:rsidRDefault="006E78C8" w:rsidP="0097517A">
            <w:pPr>
              <w:jc w:val="center"/>
              <w:rPr>
                <w:rFonts w:ascii="Arial" w:hAnsi="Arial" w:cs="Arial"/>
                <w:color w:val="auto"/>
              </w:rPr>
            </w:pPr>
            <w:r w:rsidRPr="0097517A">
              <w:rPr>
                <w:rFonts w:ascii="Arial" w:hAnsi="Arial" w:cs="Arial"/>
                <w:color w:val="auto"/>
              </w:rPr>
              <w:t>Souhaité</w:t>
            </w:r>
          </w:p>
        </w:tc>
      </w:tr>
      <w:tr w:rsidR="006E78C8" w:rsidRPr="0097517A" w14:paraId="646263DD" w14:textId="77777777" w:rsidTr="002048DC">
        <w:trPr>
          <w:trHeight w:val="315"/>
        </w:trPr>
        <w:tc>
          <w:tcPr>
            <w:tcW w:w="699" w:type="dxa"/>
            <w:vMerge/>
            <w:tcBorders>
              <w:top w:val="nil"/>
              <w:left w:val="single" w:sz="8" w:space="0" w:color="auto"/>
              <w:bottom w:val="single" w:sz="8" w:space="0" w:color="000000"/>
              <w:right w:val="single" w:sz="8" w:space="0" w:color="auto"/>
            </w:tcBorders>
            <w:vAlign w:val="center"/>
            <w:hideMark/>
          </w:tcPr>
          <w:p w14:paraId="146ABA44" w14:textId="77777777" w:rsidR="006E78C8" w:rsidRPr="0097517A" w:rsidRDefault="006E78C8" w:rsidP="0097517A">
            <w:pPr>
              <w:jc w:val="left"/>
              <w:rPr>
                <w:rFonts w:ascii="Arial" w:hAnsi="Arial" w:cs="Arial"/>
                <w:b/>
                <w:bCs/>
                <w:color w:val="auto"/>
              </w:rPr>
            </w:pPr>
          </w:p>
        </w:tc>
        <w:tc>
          <w:tcPr>
            <w:tcW w:w="1916" w:type="dxa"/>
            <w:vMerge/>
            <w:tcBorders>
              <w:left w:val="nil"/>
              <w:right w:val="single" w:sz="8" w:space="0" w:color="auto"/>
            </w:tcBorders>
            <w:shd w:val="clear" w:color="000000" w:fill="EDEDED"/>
            <w:vAlign w:val="center"/>
            <w:hideMark/>
          </w:tcPr>
          <w:p w14:paraId="5D786DC9" w14:textId="713020BD" w:rsidR="006E78C8" w:rsidRPr="0097517A" w:rsidRDefault="006E78C8" w:rsidP="0097517A">
            <w:pPr>
              <w:jc w:val="center"/>
              <w:rPr>
                <w:rFonts w:cs="Open Sans"/>
              </w:rPr>
            </w:pPr>
          </w:p>
        </w:tc>
        <w:tc>
          <w:tcPr>
            <w:tcW w:w="5880" w:type="dxa"/>
            <w:tcBorders>
              <w:top w:val="nil"/>
              <w:left w:val="nil"/>
              <w:bottom w:val="single" w:sz="8" w:space="0" w:color="auto"/>
              <w:right w:val="single" w:sz="8" w:space="0" w:color="auto"/>
            </w:tcBorders>
            <w:shd w:val="clear" w:color="auto" w:fill="auto"/>
            <w:vAlign w:val="center"/>
            <w:hideMark/>
          </w:tcPr>
          <w:p w14:paraId="7018A2DD" w14:textId="77777777" w:rsidR="006E78C8" w:rsidRPr="0097517A" w:rsidRDefault="006E78C8" w:rsidP="0097517A">
            <w:pPr>
              <w:jc w:val="left"/>
              <w:rPr>
                <w:rFonts w:cs="Open Sans"/>
              </w:rPr>
            </w:pPr>
            <w:r w:rsidRPr="0097517A">
              <w:rPr>
                <w:rFonts w:cs="Open Sans"/>
              </w:rPr>
              <w:t>Traitement antibactérien par UV ou système équivalent certifié</w:t>
            </w:r>
          </w:p>
        </w:tc>
        <w:tc>
          <w:tcPr>
            <w:tcW w:w="1134" w:type="dxa"/>
            <w:tcBorders>
              <w:top w:val="nil"/>
              <w:left w:val="nil"/>
              <w:bottom w:val="single" w:sz="8" w:space="0" w:color="auto"/>
              <w:right w:val="single" w:sz="8" w:space="0" w:color="auto"/>
            </w:tcBorders>
            <w:shd w:val="clear" w:color="auto" w:fill="auto"/>
            <w:noWrap/>
            <w:vAlign w:val="center"/>
            <w:hideMark/>
          </w:tcPr>
          <w:p w14:paraId="7C2CF93C" w14:textId="77777777" w:rsidR="006E78C8" w:rsidRPr="0097517A" w:rsidRDefault="006E78C8" w:rsidP="0097517A">
            <w:pPr>
              <w:jc w:val="center"/>
              <w:rPr>
                <w:rFonts w:ascii="Arial" w:hAnsi="Arial" w:cs="Arial"/>
                <w:color w:val="auto"/>
              </w:rPr>
            </w:pPr>
            <w:r w:rsidRPr="0097517A">
              <w:rPr>
                <w:rFonts w:ascii="Arial" w:hAnsi="Arial" w:cs="Arial"/>
                <w:color w:val="auto"/>
              </w:rPr>
              <w:t>Souhaité</w:t>
            </w:r>
          </w:p>
        </w:tc>
      </w:tr>
      <w:tr w:rsidR="006E78C8" w:rsidRPr="0097517A" w14:paraId="28E47846" w14:textId="77777777" w:rsidTr="002048DC">
        <w:trPr>
          <w:trHeight w:val="915"/>
        </w:trPr>
        <w:tc>
          <w:tcPr>
            <w:tcW w:w="699" w:type="dxa"/>
            <w:vMerge/>
            <w:tcBorders>
              <w:top w:val="nil"/>
              <w:left w:val="single" w:sz="8" w:space="0" w:color="auto"/>
              <w:bottom w:val="single" w:sz="4" w:space="0" w:color="auto"/>
              <w:right w:val="single" w:sz="8" w:space="0" w:color="auto"/>
            </w:tcBorders>
            <w:vAlign w:val="center"/>
            <w:hideMark/>
          </w:tcPr>
          <w:p w14:paraId="2D9DF2DF" w14:textId="77777777" w:rsidR="006E78C8" w:rsidRPr="0097517A" w:rsidRDefault="006E78C8" w:rsidP="0097517A">
            <w:pPr>
              <w:jc w:val="left"/>
              <w:rPr>
                <w:rFonts w:ascii="Arial" w:hAnsi="Arial" w:cs="Arial"/>
                <w:b/>
                <w:bCs/>
                <w:color w:val="auto"/>
              </w:rPr>
            </w:pPr>
          </w:p>
        </w:tc>
        <w:tc>
          <w:tcPr>
            <w:tcW w:w="1916" w:type="dxa"/>
            <w:vMerge/>
            <w:tcBorders>
              <w:left w:val="nil"/>
              <w:bottom w:val="single" w:sz="4" w:space="0" w:color="auto"/>
              <w:right w:val="single" w:sz="8" w:space="0" w:color="auto"/>
            </w:tcBorders>
            <w:shd w:val="clear" w:color="000000" w:fill="EDEDED"/>
            <w:vAlign w:val="center"/>
            <w:hideMark/>
          </w:tcPr>
          <w:p w14:paraId="1F7B29D5" w14:textId="02C077A1" w:rsidR="006E78C8" w:rsidRPr="0097517A" w:rsidRDefault="006E78C8" w:rsidP="0097517A">
            <w:pPr>
              <w:jc w:val="center"/>
              <w:rPr>
                <w:rFonts w:cs="Open Sans"/>
              </w:rPr>
            </w:pPr>
          </w:p>
        </w:tc>
        <w:tc>
          <w:tcPr>
            <w:tcW w:w="5880" w:type="dxa"/>
            <w:tcBorders>
              <w:top w:val="nil"/>
              <w:left w:val="nil"/>
              <w:bottom w:val="single" w:sz="4" w:space="0" w:color="auto"/>
              <w:right w:val="single" w:sz="8" w:space="0" w:color="auto"/>
            </w:tcBorders>
            <w:shd w:val="clear" w:color="auto" w:fill="auto"/>
            <w:vAlign w:val="center"/>
            <w:hideMark/>
          </w:tcPr>
          <w:p w14:paraId="53009B88" w14:textId="77777777" w:rsidR="006E78C8" w:rsidRPr="0097517A" w:rsidRDefault="006E78C8" w:rsidP="0097517A">
            <w:pPr>
              <w:jc w:val="left"/>
              <w:rPr>
                <w:rFonts w:cs="Open Sans"/>
              </w:rPr>
            </w:pPr>
            <w:r w:rsidRPr="0097517A">
              <w:rPr>
                <w:rFonts w:cs="Open Sans"/>
              </w:rPr>
              <w:t>Dispositif de filtration en accord avec la réglementation sanitaire en vigueur permettant d’obtenir une eau potable propre, sans goût, sans métaux et sans bactéries</w:t>
            </w:r>
          </w:p>
        </w:tc>
        <w:tc>
          <w:tcPr>
            <w:tcW w:w="1134" w:type="dxa"/>
            <w:tcBorders>
              <w:top w:val="nil"/>
              <w:left w:val="nil"/>
              <w:bottom w:val="single" w:sz="4" w:space="0" w:color="auto"/>
              <w:right w:val="single" w:sz="8" w:space="0" w:color="auto"/>
            </w:tcBorders>
            <w:shd w:val="clear" w:color="auto" w:fill="auto"/>
            <w:noWrap/>
            <w:vAlign w:val="center"/>
            <w:hideMark/>
          </w:tcPr>
          <w:p w14:paraId="595B915D" w14:textId="77777777" w:rsidR="006E78C8" w:rsidRPr="0097517A" w:rsidRDefault="006E78C8" w:rsidP="0097517A">
            <w:pPr>
              <w:jc w:val="center"/>
              <w:rPr>
                <w:rFonts w:ascii="Arial" w:hAnsi="Arial" w:cs="Arial"/>
                <w:color w:val="auto"/>
              </w:rPr>
            </w:pPr>
            <w:r w:rsidRPr="0097517A">
              <w:rPr>
                <w:rFonts w:ascii="Arial" w:hAnsi="Arial" w:cs="Arial"/>
                <w:color w:val="auto"/>
              </w:rPr>
              <w:t>Souhaité</w:t>
            </w:r>
          </w:p>
        </w:tc>
      </w:tr>
      <w:tr w:rsidR="0097517A" w:rsidRPr="0097517A" w14:paraId="79850711" w14:textId="77777777" w:rsidTr="006E78C8">
        <w:trPr>
          <w:trHeight w:val="1219"/>
        </w:trPr>
        <w:tc>
          <w:tcPr>
            <w:tcW w:w="699"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5FE6E6F3" w14:textId="77777777" w:rsidR="0097517A" w:rsidRPr="0097517A" w:rsidRDefault="0097517A" w:rsidP="0097517A">
            <w:pPr>
              <w:jc w:val="center"/>
              <w:rPr>
                <w:rFonts w:cs="Open Sans"/>
                <w:color w:val="auto"/>
                <w:sz w:val="22"/>
                <w:szCs w:val="22"/>
              </w:rPr>
            </w:pPr>
            <w:r w:rsidRPr="0097517A">
              <w:rPr>
                <w:rFonts w:cs="Open Sans"/>
                <w:color w:val="auto"/>
                <w:sz w:val="22"/>
                <w:szCs w:val="22"/>
              </w:rPr>
              <w:t>13</w:t>
            </w:r>
          </w:p>
        </w:tc>
        <w:tc>
          <w:tcPr>
            <w:tcW w:w="1916" w:type="dxa"/>
            <w:tcBorders>
              <w:top w:val="single" w:sz="4" w:space="0" w:color="auto"/>
              <w:left w:val="nil"/>
              <w:bottom w:val="single" w:sz="8" w:space="0" w:color="auto"/>
              <w:right w:val="nil"/>
            </w:tcBorders>
            <w:shd w:val="clear" w:color="auto" w:fill="auto"/>
            <w:vAlign w:val="center"/>
            <w:hideMark/>
          </w:tcPr>
          <w:p w14:paraId="3836EA18" w14:textId="77777777" w:rsidR="0097517A" w:rsidRPr="0097517A" w:rsidRDefault="0097517A" w:rsidP="0097517A">
            <w:pPr>
              <w:jc w:val="center"/>
              <w:rPr>
                <w:rFonts w:cs="Open Sans"/>
                <w:color w:val="auto"/>
                <w:sz w:val="22"/>
                <w:szCs w:val="22"/>
              </w:rPr>
            </w:pPr>
            <w:r w:rsidRPr="0097517A">
              <w:rPr>
                <w:rFonts w:cs="Open Sans"/>
                <w:color w:val="auto"/>
                <w:sz w:val="22"/>
                <w:szCs w:val="22"/>
              </w:rPr>
              <w:t>Maintenance Préventive fontaine eau plate</w:t>
            </w:r>
          </w:p>
        </w:tc>
        <w:tc>
          <w:tcPr>
            <w:tcW w:w="5880"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732BD745" w14:textId="52E2C178" w:rsidR="00AC0063" w:rsidRPr="00AC0063" w:rsidRDefault="00AC0063" w:rsidP="00AC0063">
            <w:pPr>
              <w:jc w:val="left"/>
              <w:rPr>
                <w:rFonts w:cs="Open Sans"/>
              </w:rPr>
            </w:pPr>
            <w:r w:rsidRPr="00AC0063">
              <w:rPr>
                <w:rFonts w:cs="Open Sans"/>
              </w:rPr>
              <w:t>Toutes les formules de maintenance incluent la réalisation, par le titulaire, d’un ou plusieurs contrôles qualité annuels, au minimum selon la fréquence préconisée par le constructeur et la réglementation sanitaire en vigueur.</w:t>
            </w:r>
          </w:p>
          <w:p w14:paraId="73EE55A5" w14:textId="77777777" w:rsidR="00AC0063" w:rsidRPr="00AC0063" w:rsidRDefault="00AC0063" w:rsidP="00AC0063">
            <w:pPr>
              <w:jc w:val="left"/>
              <w:rPr>
                <w:rFonts w:cs="Open Sans"/>
              </w:rPr>
            </w:pPr>
          </w:p>
          <w:p w14:paraId="2DBF7130" w14:textId="19588438" w:rsidR="0097517A" w:rsidRPr="0097517A" w:rsidRDefault="00AC0063" w:rsidP="00AC0063">
            <w:pPr>
              <w:jc w:val="left"/>
              <w:rPr>
                <w:rFonts w:cs="Open Sans"/>
              </w:rPr>
            </w:pPr>
            <w:r w:rsidRPr="00AC0063">
              <w:rPr>
                <w:rFonts w:cs="Open Sans"/>
              </w:rPr>
              <w:t>Le candidat devra, le cas échéant et en le justifiant, prévoir un nombre de contrôles qualité annuels supérieur à cette fréquence minimale.</w:t>
            </w:r>
          </w:p>
        </w:tc>
        <w:tc>
          <w:tcPr>
            <w:tcW w:w="1134" w:type="dxa"/>
            <w:vMerge w:val="restart"/>
            <w:tcBorders>
              <w:top w:val="single" w:sz="4" w:space="0" w:color="auto"/>
              <w:left w:val="single" w:sz="8" w:space="0" w:color="auto"/>
              <w:bottom w:val="single" w:sz="8" w:space="0" w:color="000000"/>
              <w:right w:val="single" w:sz="8" w:space="0" w:color="auto"/>
            </w:tcBorders>
            <w:shd w:val="clear" w:color="auto" w:fill="auto"/>
            <w:noWrap/>
            <w:vAlign w:val="center"/>
            <w:hideMark/>
          </w:tcPr>
          <w:p w14:paraId="24660971" w14:textId="77777777" w:rsidR="0097517A" w:rsidRPr="0097517A" w:rsidRDefault="0097517A" w:rsidP="0097517A">
            <w:pPr>
              <w:jc w:val="center"/>
              <w:rPr>
                <w:rFonts w:ascii="Arial" w:hAnsi="Arial" w:cs="Arial"/>
                <w:color w:val="auto"/>
              </w:rPr>
            </w:pPr>
            <w:r w:rsidRPr="0097517A">
              <w:rPr>
                <w:rFonts w:ascii="Arial" w:hAnsi="Arial" w:cs="Arial"/>
                <w:color w:val="auto"/>
              </w:rPr>
              <w:t>Aucune</w:t>
            </w:r>
          </w:p>
        </w:tc>
      </w:tr>
      <w:tr w:rsidR="0097517A" w:rsidRPr="0097517A" w14:paraId="1DEE32B1" w14:textId="77777777" w:rsidTr="006E78C8">
        <w:trPr>
          <w:trHeight w:val="1247"/>
        </w:trPr>
        <w:tc>
          <w:tcPr>
            <w:tcW w:w="699" w:type="dxa"/>
            <w:tcBorders>
              <w:top w:val="nil"/>
              <w:left w:val="single" w:sz="8" w:space="0" w:color="auto"/>
              <w:bottom w:val="single" w:sz="8" w:space="0" w:color="auto"/>
              <w:right w:val="single" w:sz="8" w:space="0" w:color="auto"/>
            </w:tcBorders>
            <w:shd w:val="clear" w:color="auto" w:fill="auto"/>
            <w:vAlign w:val="center"/>
            <w:hideMark/>
          </w:tcPr>
          <w:p w14:paraId="7F6D2144" w14:textId="77777777" w:rsidR="0097517A" w:rsidRPr="0097517A" w:rsidRDefault="0097517A" w:rsidP="0097517A">
            <w:pPr>
              <w:jc w:val="center"/>
              <w:rPr>
                <w:rFonts w:cs="Open Sans"/>
                <w:color w:val="auto"/>
                <w:sz w:val="22"/>
                <w:szCs w:val="22"/>
              </w:rPr>
            </w:pPr>
            <w:r w:rsidRPr="0097517A">
              <w:rPr>
                <w:rFonts w:cs="Open Sans"/>
                <w:color w:val="auto"/>
                <w:sz w:val="22"/>
                <w:szCs w:val="22"/>
              </w:rPr>
              <w:t>14</w:t>
            </w:r>
          </w:p>
        </w:tc>
        <w:tc>
          <w:tcPr>
            <w:tcW w:w="1916" w:type="dxa"/>
            <w:tcBorders>
              <w:top w:val="nil"/>
              <w:left w:val="nil"/>
              <w:bottom w:val="single" w:sz="8" w:space="0" w:color="auto"/>
              <w:right w:val="nil"/>
            </w:tcBorders>
            <w:shd w:val="clear" w:color="auto" w:fill="auto"/>
            <w:vAlign w:val="center"/>
            <w:hideMark/>
          </w:tcPr>
          <w:p w14:paraId="18A224EB" w14:textId="77777777" w:rsidR="0097517A" w:rsidRPr="0097517A" w:rsidRDefault="0097517A" w:rsidP="0097517A">
            <w:pPr>
              <w:jc w:val="center"/>
              <w:rPr>
                <w:rFonts w:cs="Open Sans"/>
                <w:color w:val="auto"/>
                <w:sz w:val="22"/>
                <w:szCs w:val="22"/>
              </w:rPr>
            </w:pPr>
            <w:r w:rsidRPr="0097517A">
              <w:rPr>
                <w:rFonts w:cs="Open Sans"/>
                <w:color w:val="auto"/>
                <w:sz w:val="22"/>
                <w:szCs w:val="22"/>
              </w:rPr>
              <w:t>Maintenance Préventive fontaine eau gazeuse</w:t>
            </w:r>
          </w:p>
        </w:tc>
        <w:tc>
          <w:tcPr>
            <w:tcW w:w="5880" w:type="dxa"/>
            <w:vMerge/>
            <w:tcBorders>
              <w:top w:val="nil"/>
              <w:left w:val="single" w:sz="8" w:space="0" w:color="auto"/>
              <w:bottom w:val="single" w:sz="8" w:space="0" w:color="000000"/>
              <w:right w:val="single" w:sz="8" w:space="0" w:color="auto"/>
            </w:tcBorders>
            <w:vAlign w:val="center"/>
            <w:hideMark/>
          </w:tcPr>
          <w:p w14:paraId="1F6EFE8D" w14:textId="77777777" w:rsidR="0097517A" w:rsidRPr="0097517A" w:rsidRDefault="0097517A" w:rsidP="0097517A">
            <w:pPr>
              <w:jc w:val="left"/>
              <w:rPr>
                <w:rFonts w:cs="Open Sans"/>
              </w:rPr>
            </w:pPr>
          </w:p>
        </w:tc>
        <w:tc>
          <w:tcPr>
            <w:tcW w:w="1134" w:type="dxa"/>
            <w:vMerge/>
            <w:tcBorders>
              <w:top w:val="nil"/>
              <w:left w:val="single" w:sz="8" w:space="0" w:color="auto"/>
              <w:bottom w:val="single" w:sz="8" w:space="0" w:color="000000"/>
              <w:right w:val="single" w:sz="8" w:space="0" w:color="auto"/>
            </w:tcBorders>
            <w:vAlign w:val="center"/>
            <w:hideMark/>
          </w:tcPr>
          <w:p w14:paraId="00281D07" w14:textId="77777777" w:rsidR="0097517A" w:rsidRPr="0097517A" w:rsidRDefault="0097517A" w:rsidP="0097517A">
            <w:pPr>
              <w:jc w:val="left"/>
              <w:rPr>
                <w:rFonts w:ascii="Arial" w:hAnsi="Arial" w:cs="Arial"/>
                <w:color w:val="auto"/>
              </w:rPr>
            </w:pPr>
          </w:p>
        </w:tc>
      </w:tr>
      <w:tr w:rsidR="0097517A" w:rsidRPr="0097517A" w14:paraId="29333F30" w14:textId="77777777" w:rsidTr="006E78C8">
        <w:trPr>
          <w:trHeight w:val="907"/>
        </w:trPr>
        <w:tc>
          <w:tcPr>
            <w:tcW w:w="699" w:type="dxa"/>
            <w:vMerge w:val="restart"/>
            <w:tcBorders>
              <w:top w:val="nil"/>
              <w:left w:val="single" w:sz="8" w:space="0" w:color="auto"/>
              <w:bottom w:val="single" w:sz="8" w:space="0" w:color="000000"/>
              <w:right w:val="single" w:sz="8" w:space="0" w:color="auto"/>
            </w:tcBorders>
            <w:shd w:val="clear" w:color="auto" w:fill="auto"/>
            <w:vAlign w:val="center"/>
            <w:hideMark/>
          </w:tcPr>
          <w:p w14:paraId="561B7D07" w14:textId="77777777" w:rsidR="0097517A" w:rsidRPr="0097517A" w:rsidRDefault="0097517A" w:rsidP="0097517A">
            <w:pPr>
              <w:jc w:val="center"/>
              <w:rPr>
                <w:rFonts w:cs="Open Sans"/>
                <w:color w:val="auto"/>
                <w:sz w:val="22"/>
                <w:szCs w:val="22"/>
              </w:rPr>
            </w:pPr>
            <w:r w:rsidRPr="0097517A">
              <w:rPr>
                <w:rFonts w:cs="Open Sans"/>
                <w:color w:val="auto"/>
                <w:sz w:val="22"/>
                <w:szCs w:val="22"/>
              </w:rPr>
              <w:t>15</w:t>
            </w:r>
          </w:p>
        </w:tc>
        <w:tc>
          <w:tcPr>
            <w:tcW w:w="1916"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77985DC4" w14:textId="77777777" w:rsidR="0097517A" w:rsidRPr="0097517A" w:rsidRDefault="0097517A" w:rsidP="0097517A">
            <w:pPr>
              <w:jc w:val="center"/>
              <w:rPr>
                <w:rFonts w:cs="Open Sans"/>
                <w:color w:val="auto"/>
                <w:sz w:val="22"/>
                <w:szCs w:val="22"/>
              </w:rPr>
            </w:pPr>
            <w:r w:rsidRPr="0097517A">
              <w:rPr>
                <w:rFonts w:cs="Open Sans"/>
                <w:color w:val="auto"/>
                <w:sz w:val="22"/>
                <w:szCs w:val="22"/>
              </w:rPr>
              <w:t>Recharge de CO</w:t>
            </w:r>
            <w:r w:rsidRPr="0097517A">
              <w:rPr>
                <w:rFonts w:ascii="Cambria Math" w:hAnsi="Cambria Math" w:cs="Open Sans"/>
                <w:color w:val="auto"/>
                <w:sz w:val="22"/>
                <w:szCs w:val="22"/>
              </w:rPr>
              <w:t>₂</w:t>
            </w:r>
          </w:p>
        </w:tc>
        <w:tc>
          <w:tcPr>
            <w:tcW w:w="5880" w:type="dxa"/>
            <w:tcBorders>
              <w:top w:val="nil"/>
              <w:left w:val="nil"/>
              <w:bottom w:val="nil"/>
              <w:right w:val="single" w:sz="8" w:space="0" w:color="auto"/>
            </w:tcBorders>
            <w:shd w:val="clear" w:color="auto" w:fill="auto"/>
            <w:vAlign w:val="center"/>
            <w:hideMark/>
          </w:tcPr>
          <w:p w14:paraId="2B521B72" w14:textId="77777777" w:rsidR="0097517A" w:rsidRPr="0097517A" w:rsidRDefault="0097517A" w:rsidP="0097517A">
            <w:pPr>
              <w:jc w:val="left"/>
              <w:rPr>
                <w:rFonts w:cs="Open Sans"/>
                <w:color w:val="auto"/>
              </w:rPr>
            </w:pPr>
            <w:r w:rsidRPr="0097517A">
              <w:rPr>
                <w:rFonts w:cs="Open Sans"/>
                <w:color w:val="auto"/>
              </w:rPr>
              <w:t>Les recharges de CO</w:t>
            </w:r>
            <w:r w:rsidRPr="0097517A">
              <w:rPr>
                <w:rFonts w:ascii="Cambria Math" w:hAnsi="Cambria Math" w:cs="Open Sans"/>
                <w:color w:val="auto"/>
              </w:rPr>
              <w:t>₂</w:t>
            </w:r>
            <w:r w:rsidRPr="0097517A">
              <w:rPr>
                <w:rFonts w:cs="Open Sans"/>
                <w:color w:val="auto"/>
              </w:rPr>
              <w:t xml:space="preserve"> doivent être conformes aux normes alimentaires en vigueur et adaptées à la capacité des fontaines.</w:t>
            </w:r>
          </w:p>
        </w:tc>
        <w:tc>
          <w:tcPr>
            <w:tcW w:w="1134"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07F3A5FB" w14:textId="77777777" w:rsidR="0097517A" w:rsidRPr="0097517A" w:rsidRDefault="0097517A" w:rsidP="0097517A">
            <w:pPr>
              <w:jc w:val="center"/>
              <w:rPr>
                <w:rFonts w:ascii="Arial" w:hAnsi="Arial" w:cs="Arial"/>
                <w:color w:val="auto"/>
              </w:rPr>
            </w:pPr>
            <w:r w:rsidRPr="0097517A">
              <w:rPr>
                <w:rFonts w:ascii="Arial" w:hAnsi="Arial" w:cs="Arial"/>
                <w:color w:val="auto"/>
              </w:rPr>
              <w:t>Aucune</w:t>
            </w:r>
          </w:p>
        </w:tc>
      </w:tr>
      <w:tr w:rsidR="0097517A" w:rsidRPr="0097517A" w14:paraId="5AB73A8C" w14:textId="77777777" w:rsidTr="006E78C8">
        <w:trPr>
          <w:trHeight w:val="315"/>
        </w:trPr>
        <w:tc>
          <w:tcPr>
            <w:tcW w:w="699" w:type="dxa"/>
            <w:vMerge/>
            <w:tcBorders>
              <w:top w:val="nil"/>
              <w:left w:val="single" w:sz="8" w:space="0" w:color="auto"/>
              <w:bottom w:val="single" w:sz="8" w:space="0" w:color="auto"/>
              <w:right w:val="single" w:sz="8" w:space="0" w:color="auto"/>
            </w:tcBorders>
            <w:vAlign w:val="center"/>
            <w:hideMark/>
          </w:tcPr>
          <w:p w14:paraId="2E0BE656" w14:textId="77777777" w:rsidR="0097517A" w:rsidRPr="0097517A" w:rsidRDefault="0097517A" w:rsidP="0097517A">
            <w:pPr>
              <w:jc w:val="left"/>
              <w:rPr>
                <w:rFonts w:cs="Open Sans"/>
                <w:color w:val="auto"/>
                <w:sz w:val="22"/>
                <w:szCs w:val="22"/>
              </w:rPr>
            </w:pPr>
          </w:p>
        </w:tc>
        <w:tc>
          <w:tcPr>
            <w:tcW w:w="1916" w:type="dxa"/>
            <w:vMerge/>
            <w:tcBorders>
              <w:top w:val="nil"/>
              <w:left w:val="single" w:sz="8" w:space="0" w:color="auto"/>
              <w:bottom w:val="single" w:sz="8" w:space="0" w:color="auto"/>
              <w:right w:val="single" w:sz="8" w:space="0" w:color="auto"/>
            </w:tcBorders>
            <w:vAlign w:val="center"/>
            <w:hideMark/>
          </w:tcPr>
          <w:p w14:paraId="1990392D" w14:textId="77777777" w:rsidR="0097517A" w:rsidRPr="0097517A" w:rsidRDefault="0097517A" w:rsidP="0097517A">
            <w:pPr>
              <w:jc w:val="left"/>
              <w:rPr>
                <w:rFonts w:cs="Open Sans"/>
                <w:color w:val="auto"/>
                <w:sz w:val="22"/>
                <w:szCs w:val="22"/>
              </w:rPr>
            </w:pPr>
          </w:p>
        </w:tc>
        <w:tc>
          <w:tcPr>
            <w:tcW w:w="5880" w:type="dxa"/>
            <w:tcBorders>
              <w:top w:val="nil"/>
              <w:left w:val="nil"/>
              <w:bottom w:val="single" w:sz="8" w:space="0" w:color="auto"/>
              <w:right w:val="single" w:sz="8" w:space="0" w:color="auto"/>
            </w:tcBorders>
            <w:shd w:val="clear" w:color="auto" w:fill="auto"/>
            <w:vAlign w:val="center"/>
            <w:hideMark/>
          </w:tcPr>
          <w:p w14:paraId="4CEE3536" w14:textId="77777777" w:rsidR="0097517A" w:rsidRPr="0097517A" w:rsidRDefault="0097517A" w:rsidP="0097517A">
            <w:pPr>
              <w:jc w:val="left"/>
              <w:rPr>
                <w:rFonts w:cs="Open Sans"/>
                <w:color w:val="auto"/>
              </w:rPr>
            </w:pPr>
            <w:r w:rsidRPr="0097517A">
              <w:rPr>
                <w:rFonts w:cs="Open Sans"/>
                <w:color w:val="auto"/>
              </w:rPr>
              <w:t>Le transport et le stockage des bouteilles de gaz doivent être sécurisés.</w:t>
            </w:r>
          </w:p>
        </w:tc>
        <w:tc>
          <w:tcPr>
            <w:tcW w:w="1134" w:type="dxa"/>
            <w:vMerge/>
            <w:tcBorders>
              <w:top w:val="nil"/>
              <w:left w:val="single" w:sz="8" w:space="0" w:color="auto"/>
              <w:bottom w:val="single" w:sz="8" w:space="0" w:color="auto"/>
              <w:right w:val="single" w:sz="8" w:space="0" w:color="auto"/>
            </w:tcBorders>
            <w:vAlign w:val="center"/>
            <w:hideMark/>
          </w:tcPr>
          <w:p w14:paraId="697C257E" w14:textId="77777777" w:rsidR="0097517A" w:rsidRPr="0097517A" w:rsidRDefault="0097517A" w:rsidP="0097517A">
            <w:pPr>
              <w:jc w:val="left"/>
              <w:rPr>
                <w:rFonts w:ascii="Arial" w:hAnsi="Arial" w:cs="Arial"/>
                <w:color w:val="auto"/>
              </w:rPr>
            </w:pPr>
          </w:p>
        </w:tc>
      </w:tr>
      <w:tr w:rsidR="0097517A" w:rsidRPr="0097517A" w14:paraId="27B62AF4" w14:textId="77777777" w:rsidTr="006E78C8">
        <w:trPr>
          <w:trHeight w:val="1005"/>
        </w:trPr>
        <w:tc>
          <w:tcPr>
            <w:tcW w:w="69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24DFCA7" w14:textId="77777777" w:rsidR="0097517A" w:rsidRPr="0097517A" w:rsidRDefault="0097517A" w:rsidP="0097517A">
            <w:pPr>
              <w:jc w:val="center"/>
              <w:rPr>
                <w:rFonts w:cs="Open Sans"/>
                <w:color w:val="auto"/>
                <w:sz w:val="22"/>
                <w:szCs w:val="22"/>
              </w:rPr>
            </w:pPr>
            <w:r w:rsidRPr="0097517A">
              <w:rPr>
                <w:rFonts w:cs="Open Sans"/>
                <w:color w:val="auto"/>
                <w:sz w:val="22"/>
                <w:szCs w:val="22"/>
              </w:rPr>
              <w:lastRenderedPageBreak/>
              <w:t>16</w:t>
            </w:r>
          </w:p>
        </w:tc>
        <w:tc>
          <w:tcPr>
            <w:tcW w:w="1916" w:type="dxa"/>
            <w:tcBorders>
              <w:top w:val="single" w:sz="8" w:space="0" w:color="auto"/>
              <w:left w:val="nil"/>
              <w:bottom w:val="single" w:sz="8" w:space="0" w:color="auto"/>
              <w:right w:val="single" w:sz="8" w:space="0" w:color="auto"/>
            </w:tcBorders>
            <w:shd w:val="clear" w:color="auto" w:fill="auto"/>
            <w:vAlign w:val="center"/>
            <w:hideMark/>
          </w:tcPr>
          <w:p w14:paraId="44E26CCF" w14:textId="77777777" w:rsidR="0097517A" w:rsidRPr="0097517A" w:rsidRDefault="0097517A" w:rsidP="0097517A">
            <w:pPr>
              <w:jc w:val="center"/>
              <w:rPr>
                <w:rFonts w:cs="Open Sans"/>
                <w:color w:val="auto"/>
                <w:sz w:val="22"/>
                <w:szCs w:val="22"/>
              </w:rPr>
            </w:pPr>
            <w:r w:rsidRPr="0097517A">
              <w:rPr>
                <w:rFonts w:cs="Open Sans"/>
                <w:color w:val="auto"/>
                <w:sz w:val="22"/>
                <w:szCs w:val="22"/>
              </w:rPr>
              <w:t>Analyse de potabilité</w:t>
            </w:r>
          </w:p>
        </w:tc>
        <w:tc>
          <w:tcPr>
            <w:tcW w:w="5880" w:type="dxa"/>
            <w:tcBorders>
              <w:top w:val="single" w:sz="8" w:space="0" w:color="auto"/>
              <w:left w:val="nil"/>
              <w:bottom w:val="single" w:sz="8" w:space="0" w:color="auto"/>
              <w:right w:val="single" w:sz="8" w:space="0" w:color="auto"/>
            </w:tcBorders>
            <w:shd w:val="clear" w:color="auto" w:fill="auto"/>
            <w:vAlign w:val="center"/>
            <w:hideMark/>
          </w:tcPr>
          <w:p w14:paraId="3D750862" w14:textId="77777777" w:rsidR="0097517A" w:rsidRPr="0097517A" w:rsidRDefault="0097517A" w:rsidP="0097517A">
            <w:pPr>
              <w:jc w:val="left"/>
              <w:rPr>
                <w:rFonts w:cs="Open Sans"/>
                <w:color w:val="auto"/>
              </w:rPr>
            </w:pPr>
            <w:r w:rsidRPr="0097517A">
              <w:rPr>
                <w:rFonts w:cs="Open Sans"/>
                <w:color w:val="auto"/>
              </w:rPr>
              <w:t>Le fournisseur est responsable de la réalisation des analyses de potabilité, de la vérification de la conformité de l’eau aux critères réglementaires, et de la remise d’un rapport complet des résultats et recommandations.</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14:paraId="4DCF6082" w14:textId="77777777" w:rsidR="0097517A" w:rsidRPr="0097517A" w:rsidRDefault="0097517A" w:rsidP="0097517A">
            <w:pPr>
              <w:jc w:val="center"/>
              <w:rPr>
                <w:rFonts w:ascii="Arial" w:hAnsi="Arial" w:cs="Arial"/>
                <w:color w:val="auto"/>
              </w:rPr>
            </w:pPr>
            <w:r w:rsidRPr="0097517A">
              <w:rPr>
                <w:rFonts w:ascii="Arial" w:hAnsi="Arial" w:cs="Arial"/>
                <w:color w:val="auto"/>
              </w:rPr>
              <w:t>Aucune</w:t>
            </w:r>
          </w:p>
        </w:tc>
      </w:tr>
      <w:tr w:rsidR="0097517A" w:rsidRPr="0097517A" w14:paraId="24A44960" w14:textId="77777777" w:rsidTr="006E78C8">
        <w:trPr>
          <w:trHeight w:val="1134"/>
        </w:trPr>
        <w:tc>
          <w:tcPr>
            <w:tcW w:w="699" w:type="dxa"/>
            <w:tcBorders>
              <w:top w:val="nil"/>
              <w:left w:val="single" w:sz="8" w:space="0" w:color="auto"/>
              <w:bottom w:val="single" w:sz="8" w:space="0" w:color="auto"/>
              <w:right w:val="single" w:sz="8" w:space="0" w:color="auto"/>
            </w:tcBorders>
            <w:shd w:val="clear" w:color="auto" w:fill="auto"/>
            <w:vAlign w:val="center"/>
            <w:hideMark/>
          </w:tcPr>
          <w:p w14:paraId="129A904F" w14:textId="77777777" w:rsidR="0097517A" w:rsidRPr="0097517A" w:rsidRDefault="0097517A" w:rsidP="0097517A">
            <w:pPr>
              <w:jc w:val="center"/>
              <w:rPr>
                <w:rFonts w:cs="Open Sans"/>
                <w:color w:val="auto"/>
                <w:sz w:val="22"/>
                <w:szCs w:val="22"/>
              </w:rPr>
            </w:pPr>
            <w:r w:rsidRPr="0097517A">
              <w:rPr>
                <w:rFonts w:cs="Open Sans"/>
                <w:color w:val="auto"/>
                <w:sz w:val="22"/>
                <w:szCs w:val="22"/>
              </w:rPr>
              <w:t>17</w:t>
            </w:r>
          </w:p>
        </w:tc>
        <w:tc>
          <w:tcPr>
            <w:tcW w:w="1916" w:type="dxa"/>
            <w:tcBorders>
              <w:top w:val="nil"/>
              <w:left w:val="nil"/>
              <w:bottom w:val="single" w:sz="8" w:space="0" w:color="auto"/>
              <w:right w:val="single" w:sz="8" w:space="0" w:color="auto"/>
            </w:tcBorders>
            <w:shd w:val="clear" w:color="auto" w:fill="auto"/>
            <w:vAlign w:val="center"/>
            <w:hideMark/>
          </w:tcPr>
          <w:p w14:paraId="4E9EECFB" w14:textId="77777777" w:rsidR="0097517A" w:rsidRPr="0097517A" w:rsidRDefault="0097517A" w:rsidP="0097517A">
            <w:pPr>
              <w:jc w:val="center"/>
              <w:rPr>
                <w:rFonts w:cs="Open Sans"/>
                <w:color w:val="auto"/>
                <w:sz w:val="22"/>
                <w:szCs w:val="22"/>
              </w:rPr>
            </w:pPr>
            <w:r w:rsidRPr="0097517A">
              <w:rPr>
                <w:rFonts w:cs="Open Sans"/>
                <w:color w:val="auto"/>
                <w:sz w:val="22"/>
                <w:szCs w:val="22"/>
              </w:rPr>
              <w:t>Maintenance curative : main d'œuvre (h)</w:t>
            </w:r>
          </w:p>
        </w:tc>
        <w:tc>
          <w:tcPr>
            <w:tcW w:w="5880" w:type="dxa"/>
            <w:tcBorders>
              <w:top w:val="nil"/>
              <w:left w:val="nil"/>
              <w:bottom w:val="single" w:sz="8" w:space="0" w:color="auto"/>
              <w:right w:val="single" w:sz="8" w:space="0" w:color="auto"/>
            </w:tcBorders>
            <w:shd w:val="clear" w:color="auto" w:fill="auto"/>
            <w:vAlign w:val="center"/>
            <w:hideMark/>
          </w:tcPr>
          <w:p w14:paraId="41F6418F" w14:textId="77777777" w:rsidR="0097517A" w:rsidRPr="0097517A" w:rsidRDefault="0097517A" w:rsidP="0097517A">
            <w:pPr>
              <w:jc w:val="left"/>
              <w:rPr>
                <w:rFonts w:cs="Open Sans"/>
                <w:color w:val="auto"/>
              </w:rPr>
            </w:pPr>
            <w:r w:rsidRPr="0097517A">
              <w:rPr>
                <w:rFonts w:cs="Open Sans"/>
                <w:color w:val="auto"/>
              </w:rPr>
              <w:t>La main-d’œuvre est facturée sur la base du temps d’intervention en heures.</w:t>
            </w:r>
          </w:p>
        </w:tc>
        <w:tc>
          <w:tcPr>
            <w:tcW w:w="1134" w:type="dxa"/>
            <w:tcBorders>
              <w:top w:val="nil"/>
              <w:left w:val="nil"/>
              <w:bottom w:val="single" w:sz="8" w:space="0" w:color="auto"/>
              <w:right w:val="single" w:sz="8" w:space="0" w:color="auto"/>
            </w:tcBorders>
            <w:shd w:val="clear" w:color="auto" w:fill="auto"/>
            <w:noWrap/>
            <w:vAlign w:val="center"/>
            <w:hideMark/>
          </w:tcPr>
          <w:p w14:paraId="1F3DE5C4" w14:textId="77777777" w:rsidR="0097517A" w:rsidRPr="0097517A" w:rsidRDefault="0097517A" w:rsidP="0097517A">
            <w:pPr>
              <w:jc w:val="center"/>
              <w:rPr>
                <w:rFonts w:ascii="Arial" w:hAnsi="Arial" w:cs="Arial"/>
                <w:color w:val="auto"/>
              </w:rPr>
            </w:pPr>
            <w:r w:rsidRPr="0097517A">
              <w:rPr>
                <w:rFonts w:ascii="Arial" w:hAnsi="Arial" w:cs="Arial"/>
                <w:color w:val="auto"/>
              </w:rPr>
              <w:t>Aucune</w:t>
            </w:r>
          </w:p>
        </w:tc>
      </w:tr>
      <w:tr w:rsidR="0097517A" w:rsidRPr="0097517A" w14:paraId="17C258FC" w14:textId="77777777" w:rsidTr="0097517A">
        <w:trPr>
          <w:trHeight w:val="1665"/>
        </w:trPr>
        <w:tc>
          <w:tcPr>
            <w:tcW w:w="699" w:type="dxa"/>
            <w:tcBorders>
              <w:top w:val="nil"/>
              <w:left w:val="single" w:sz="8" w:space="0" w:color="auto"/>
              <w:bottom w:val="single" w:sz="8" w:space="0" w:color="auto"/>
              <w:right w:val="single" w:sz="8" w:space="0" w:color="auto"/>
            </w:tcBorders>
            <w:shd w:val="clear" w:color="auto" w:fill="auto"/>
            <w:vAlign w:val="center"/>
            <w:hideMark/>
          </w:tcPr>
          <w:p w14:paraId="4D9FB20E" w14:textId="77777777" w:rsidR="0097517A" w:rsidRPr="0097517A" w:rsidRDefault="0097517A" w:rsidP="0097517A">
            <w:pPr>
              <w:jc w:val="center"/>
              <w:rPr>
                <w:rFonts w:cs="Open Sans"/>
                <w:color w:val="auto"/>
                <w:sz w:val="22"/>
                <w:szCs w:val="22"/>
              </w:rPr>
            </w:pPr>
            <w:r w:rsidRPr="0097517A">
              <w:rPr>
                <w:rFonts w:cs="Open Sans"/>
                <w:color w:val="auto"/>
                <w:sz w:val="22"/>
                <w:szCs w:val="22"/>
              </w:rPr>
              <w:t>18</w:t>
            </w:r>
          </w:p>
        </w:tc>
        <w:tc>
          <w:tcPr>
            <w:tcW w:w="1916" w:type="dxa"/>
            <w:tcBorders>
              <w:top w:val="nil"/>
              <w:left w:val="nil"/>
              <w:bottom w:val="single" w:sz="8" w:space="0" w:color="auto"/>
              <w:right w:val="single" w:sz="8" w:space="0" w:color="auto"/>
            </w:tcBorders>
            <w:shd w:val="clear" w:color="auto" w:fill="auto"/>
            <w:vAlign w:val="center"/>
            <w:hideMark/>
          </w:tcPr>
          <w:p w14:paraId="027E962F" w14:textId="77777777" w:rsidR="0097517A" w:rsidRPr="0097517A" w:rsidRDefault="0097517A" w:rsidP="0097517A">
            <w:pPr>
              <w:jc w:val="center"/>
              <w:rPr>
                <w:rFonts w:cs="Open Sans"/>
                <w:color w:val="auto"/>
                <w:sz w:val="22"/>
                <w:szCs w:val="22"/>
              </w:rPr>
            </w:pPr>
            <w:r w:rsidRPr="0097517A">
              <w:rPr>
                <w:rFonts w:cs="Open Sans"/>
                <w:color w:val="auto"/>
                <w:sz w:val="22"/>
                <w:szCs w:val="22"/>
              </w:rPr>
              <w:t>Maintenance curative : déplacement IDF</w:t>
            </w:r>
          </w:p>
        </w:tc>
        <w:tc>
          <w:tcPr>
            <w:tcW w:w="5880" w:type="dxa"/>
            <w:tcBorders>
              <w:top w:val="nil"/>
              <w:left w:val="nil"/>
              <w:bottom w:val="nil"/>
              <w:right w:val="single" w:sz="8" w:space="0" w:color="auto"/>
            </w:tcBorders>
            <w:shd w:val="clear" w:color="auto" w:fill="auto"/>
            <w:vAlign w:val="center"/>
            <w:hideMark/>
          </w:tcPr>
          <w:p w14:paraId="4D544D69" w14:textId="2A45399D" w:rsidR="0097517A" w:rsidRPr="0097517A" w:rsidRDefault="0097517A" w:rsidP="0097517A">
            <w:pPr>
              <w:jc w:val="left"/>
              <w:rPr>
                <w:rFonts w:cs="Open Sans"/>
                <w:color w:val="auto"/>
              </w:rPr>
            </w:pPr>
            <w:r w:rsidRPr="0097517A">
              <w:rPr>
                <w:rFonts w:cs="Open Sans"/>
                <w:color w:val="auto"/>
              </w:rPr>
              <w:t>Le déplacement en Ile-de-France</w:t>
            </w:r>
            <w:r w:rsidRPr="0097517A">
              <w:rPr>
                <w:rFonts w:cs="Open Sans"/>
              </w:rPr>
              <w:t xml:space="preserve"> est facturé par </w:t>
            </w:r>
            <w:r w:rsidR="00D10998">
              <w:rPr>
                <w:rFonts w:cs="Open Sans"/>
              </w:rPr>
              <w:t xml:space="preserve">nombre de </w:t>
            </w:r>
            <w:r w:rsidRPr="0097517A">
              <w:rPr>
                <w:rFonts w:cs="Open Sans"/>
              </w:rPr>
              <w:t xml:space="preserve">déplacement, indépendamment de la durée d’intervention sur site et hors fourniture de pièces ou consommables. </w:t>
            </w:r>
            <w:r w:rsidRPr="0097517A">
              <w:rPr>
                <w:rFonts w:cs="Open Sans"/>
                <w:color w:val="auto"/>
              </w:rPr>
              <w:t xml:space="preserve"> </w:t>
            </w:r>
          </w:p>
        </w:tc>
        <w:tc>
          <w:tcPr>
            <w:tcW w:w="1134" w:type="dxa"/>
            <w:tcBorders>
              <w:top w:val="nil"/>
              <w:left w:val="nil"/>
              <w:bottom w:val="nil"/>
              <w:right w:val="single" w:sz="8" w:space="0" w:color="auto"/>
            </w:tcBorders>
            <w:shd w:val="clear" w:color="auto" w:fill="auto"/>
            <w:noWrap/>
            <w:vAlign w:val="center"/>
            <w:hideMark/>
          </w:tcPr>
          <w:p w14:paraId="362A81CD" w14:textId="77777777" w:rsidR="0097517A" w:rsidRPr="0097517A" w:rsidRDefault="0097517A" w:rsidP="0097517A">
            <w:pPr>
              <w:jc w:val="center"/>
              <w:rPr>
                <w:rFonts w:ascii="Arial" w:hAnsi="Arial" w:cs="Arial"/>
                <w:color w:val="auto"/>
              </w:rPr>
            </w:pPr>
            <w:r w:rsidRPr="0097517A">
              <w:rPr>
                <w:rFonts w:ascii="Arial" w:hAnsi="Arial" w:cs="Arial"/>
                <w:color w:val="auto"/>
              </w:rPr>
              <w:t>Aucune</w:t>
            </w:r>
          </w:p>
        </w:tc>
      </w:tr>
      <w:tr w:rsidR="0097517A" w:rsidRPr="0097517A" w14:paraId="5771DFF2" w14:textId="77777777" w:rsidTr="0097517A">
        <w:trPr>
          <w:trHeight w:val="915"/>
        </w:trPr>
        <w:tc>
          <w:tcPr>
            <w:tcW w:w="699" w:type="dxa"/>
            <w:tcBorders>
              <w:top w:val="nil"/>
              <w:left w:val="single" w:sz="8" w:space="0" w:color="auto"/>
              <w:bottom w:val="single" w:sz="8" w:space="0" w:color="auto"/>
              <w:right w:val="single" w:sz="8" w:space="0" w:color="auto"/>
            </w:tcBorders>
            <w:shd w:val="clear" w:color="auto" w:fill="auto"/>
            <w:vAlign w:val="center"/>
            <w:hideMark/>
          </w:tcPr>
          <w:p w14:paraId="15DC8847" w14:textId="77777777" w:rsidR="0097517A" w:rsidRPr="0097517A" w:rsidRDefault="0097517A" w:rsidP="0097517A">
            <w:pPr>
              <w:jc w:val="center"/>
              <w:rPr>
                <w:rFonts w:cs="Open Sans"/>
                <w:color w:val="auto"/>
                <w:sz w:val="22"/>
                <w:szCs w:val="22"/>
              </w:rPr>
            </w:pPr>
            <w:r w:rsidRPr="0097517A">
              <w:rPr>
                <w:rFonts w:cs="Open Sans"/>
                <w:color w:val="auto"/>
                <w:sz w:val="22"/>
                <w:szCs w:val="22"/>
              </w:rPr>
              <w:t>19</w:t>
            </w:r>
          </w:p>
        </w:tc>
        <w:tc>
          <w:tcPr>
            <w:tcW w:w="1916" w:type="dxa"/>
            <w:tcBorders>
              <w:top w:val="nil"/>
              <w:left w:val="nil"/>
              <w:bottom w:val="single" w:sz="8" w:space="0" w:color="auto"/>
              <w:right w:val="nil"/>
            </w:tcBorders>
            <w:shd w:val="clear" w:color="auto" w:fill="auto"/>
            <w:vAlign w:val="center"/>
            <w:hideMark/>
          </w:tcPr>
          <w:p w14:paraId="4864BF45" w14:textId="77777777" w:rsidR="0097517A" w:rsidRPr="0097517A" w:rsidRDefault="0097517A" w:rsidP="0097517A">
            <w:pPr>
              <w:jc w:val="center"/>
              <w:rPr>
                <w:rFonts w:cs="Open Sans"/>
                <w:color w:val="auto"/>
                <w:sz w:val="22"/>
                <w:szCs w:val="22"/>
              </w:rPr>
            </w:pPr>
            <w:r w:rsidRPr="0097517A">
              <w:rPr>
                <w:rFonts w:cs="Open Sans"/>
                <w:color w:val="auto"/>
                <w:sz w:val="22"/>
                <w:szCs w:val="22"/>
              </w:rPr>
              <w:t>Diagnostic</w:t>
            </w:r>
          </w:p>
        </w:tc>
        <w:tc>
          <w:tcPr>
            <w:tcW w:w="58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C0A8BBD" w14:textId="77777777" w:rsidR="0097517A" w:rsidRPr="0097517A" w:rsidRDefault="0097517A" w:rsidP="0097517A">
            <w:pPr>
              <w:jc w:val="left"/>
              <w:rPr>
                <w:rFonts w:cs="Open Sans"/>
                <w:color w:val="auto"/>
              </w:rPr>
            </w:pPr>
            <w:r w:rsidRPr="0097517A">
              <w:rPr>
                <w:rFonts w:cs="Open Sans"/>
                <w:color w:val="auto"/>
              </w:rPr>
              <w:t>Le diagnostic correspond aux opérations réalisées pour identifier l’état d’une fontaine, incluant tests et sans inclure la main-d’œuvre de réparation ni les pièces ou consommables.</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14:paraId="1B9FAB0D" w14:textId="77777777" w:rsidR="0097517A" w:rsidRPr="0097517A" w:rsidRDefault="0097517A" w:rsidP="0097517A">
            <w:pPr>
              <w:jc w:val="center"/>
              <w:rPr>
                <w:rFonts w:ascii="Arial" w:hAnsi="Arial" w:cs="Arial"/>
                <w:color w:val="auto"/>
              </w:rPr>
            </w:pPr>
            <w:r w:rsidRPr="0097517A">
              <w:rPr>
                <w:rFonts w:ascii="Arial" w:hAnsi="Arial" w:cs="Arial"/>
                <w:color w:val="auto"/>
              </w:rPr>
              <w:t>Aucune</w:t>
            </w:r>
          </w:p>
        </w:tc>
      </w:tr>
      <w:tr w:rsidR="0097517A" w:rsidRPr="0097517A" w14:paraId="50C646D1" w14:textId="77777777" w:rsidTr="0097517A">
        <w:trPr>
          <w:trHeight w:val="1215"/>
        </w:trPr>
        <w:tc>
          <w:tcPr>
            <w:tcW w:w="699" w:type="dxa"/>
            <w:tcBorders>
              <w:top w:val="nil"/>
              <w:left w:val="single" w:sz="8" w:space="0" w:color="auto"/>
              <w:bottom w:val="single" w:sz="4" w:space="0" w:color="auto"/>
              <w:right w:val="single" w:sz="8" w:space="0" w:color="auto"/>
            </w:tcBorders>
            <w:shd w:val="clear" w:color="auto" w:fill="auto"/>
            <w:vAlign w:val="center"/>
            <w:hideMark/>
          </w:tcPr>
          <w:p w14:paraId="46A93908" w14:textId="77777777" w:rsidR="0097517A" w:rsidRPr="0097517A" w:rsidRDefault="0097517A" w:rsidP="0097517A">
            <w:pPr>
              <w:jc w:val="center"/>
              <w:rPr>
                <w:rFonts w:cs="Open Sans"/>
                <w:color w:val="auto"/>
                <w:sz w:val="22"/>
                <w:szCs w:val="22"/>
              </w:rPr>
            </w:pPr>
            <w:r w:rsidRPr="0097517A">
              <w:rPr>
                <w:rFonts w:cs="Open Sans"/>
                <w:color w:val="auto"/>
                <w:sz w:val="22"/>
                <w:szCs w:val="22"/>
              </w:rPr>
              <w:t>20</w:t>
            </w:r>
          </w:p>
        </w:tc>
        <w:tc>
          <w:tcPr>
            <w:tcW w:w="1916" w:type="dxa"/>
            <w:tcBorders>
              <w:top w:val="nil"/>
              <w:left w:val="nil"/>
              <w:bottom w:val="single" w:sz="4" w:space="0" w:color="auto"/>
              <w:right w:val="nil"/>
            </w:tcBorders>
            <w:shd w:val="clear" w:color="auto" w:fill="auto"/>
            <w:vAlign w:val="center"/>
            <w:hideMark/>
          </w:tcPr>
          <w:p w14:paraId="64FDB3E2" w14:textId="77777777" w:rsidR="0097517A" w:rsidRPr="0097517A" w:rsidRDefault="0097517A" w:rsidP="0097517A">
            <w:pPr>
              <w:jc w:val="center"/>
              <w:rPr>
                <w:rFonts w:cs="Open Sans"/>
                <w:color w:val="auto"/>
                <w:sz w:val="22"/>
                <w:szCs w:val="22"/>
              </w:rPr>
            </w:pPr>
            <w:r w:rsidRPr="0097517A">
              <w:rPr>
                <w:rFonts w:cs="Open Sans"/>
                <w:color w:val="auto"/>
                <w:sz w:val="22"/>
                <w:szCs w:val="22"/>
              </w:rPr>
              <w:t>Décontamination</w:t>
            </w:r>
          </w:p>
        </w:tc>
        <w:tc>
          <w:tcPr>
            <w:tcW w:w="5880" w:type="dxa"/>
            <w:tcBorders>
              <w:top w:val="nil"/>
              <w:left w:val="single" w:sz="8" w:space="0" w:color="auto"/>
              <w:bottom w:val="single" w:sz="4" w:space="0" w:color="auto"/>
              <w:right w:val="single" w:sz="8" w:space="0" w:color="auto"/>
            </w:tcBorders>
            <w:shd w:val="clear" w:color="auto" w:fill="auto"/>
            <w:vAlign w:val="center"/>
            <w:hideMark/>
          </w:tcPr>
          <w:p w14:paraId="73EAC5FB" w14:textId="77777777" w:rsidR="0097517A" w:rsidRPr="0097517A" w:rsidRDefault="0097517A" w:rsidP="0097517A">
            <w:pPr>
              <w:jc w:val="left"/>
              <w:rPr>
                <w:rFonts w:cs="Open Sans"/>
                <w:color w:val="auto"/>
              </w:rPr>
            </w:pPr>
            <w:r w:rsidRPr="0097517A">
              <w:rPr>
                <w:rFonts w:cs="Open Sans"/>
                <w:color w:val="auto"/>
              </w:rPr>
              <w:t>La décontamination de la fontaine comprend le nettoyage, le détartrage et la désinfection de l’ensemble des circuits et surfaces en contact avec l’eau, à l’aide de produits ou procédés agréés, afin de rétablir la potabilité et la sécurité sanitaire de l’eau distribuée.</w:t>
            </w:r>
          </w:p>
        </w:tc>
        <w:tc>
          <w:tcPr>
            <w:tcW w:w="1134" w:type="dxa"/>
            <w:tcBorders>
              <w:top w:val="nil"/>
              <w:left w:val="nil"/>
              <w:bottom w:val="single" w:sz="4" w:space="0" w:color="auto"/>
              <w:right w:val="single" w:sz="8" w:space="0" w:color="auto"/>
            </w:tcBorders>
            <w:shd w:val="clear" w:color="auto" w:fill="auto"/>
            <w:noWrap/>
            <w:vAlign w:val="center"/>
            <w:hideMark/>
          </w:tcPr>
          <w:p w14:paraId="10BA2912" w14:textId="77777777" w:rsidR="0097517A" w:rsidRPr="0097517A" w:rsidRDefault="0097517A" w:rsidP="0097517A">
            <w:pPr>
              <w:jc w:val="center"/>
              <w:rPr>
                <w:rFonts w:ascii="Arial" w:hAnsi="Arial" w:cs="Arial"/>
                <w:color w:val="auto"/>
              </w:rPr>
            </w:pPr>
            <w:r w:rsidRPr="0097517A">
              <w:rPr>
                <w:rFonts w:ascii="Arial" w:hAnsi="Arial" w:cs="Arial"/>
                <w:color w:val="auto"/>
              </w:rPr>
              <w:t>Souhaité</w:t>
            </w:r>
          </w:p>
        </w:tc>
      </w:tr>
      <w:tr w:rsidR="0097517A" w:rsidRPr="0097517A" w14:paraId="6E5FB4F2" w14:textId="77777777" w:rsidTr="006E78C8">
        <w:trPr>
          <w:trHeight w:val="1134"/>
        </w:trPr>
        <w:tc>
          <w:tcPr>
            <w:tcW w:w="699" w:type="dxa"/>
            <w:tcBorders>
              <w:top w:val="single" w:sz="4" w:space="0" w:color="auto"/>
              <w:left w:val="single" w:sz="8" w:space="0" w:color="auto"/>
              <w:bottom w:val="single" w:sz="4" w:space="0" w:color="auto"/>
              <w:right w:val="single" w:sz="8" w:space="0" w:color="auto"/>
            </w:tcBorders>
            <w:shd w:val="clear" w:color="auto" w:fill="auto"/>
            <w:vAlign w:val="center"/>
            <w:hideMark/>
          </w:tcPr>
          <w:p w14:paraId="6197B15E" w14:textId="77777777" w:rsidR="0097517A" w:rsidRPr="0097517A" w:rsidRDefault="0097517A" w:rsidP="0097517A">
            <w:pPr>
              <w:jc w:val="center"/>
              <w:rPr>
                <w:rFonts w:cs="Open Sans"/>
                <w:color w:val="auto"/>
                <w:sz w:val="22"/>
                <w:szCs w:val="22"/>
              </w:rPr>
            </w:pPr>
            <w:r w:rsidRPr="0097517A">
              <w:rPr>
                <w:rFonts w:cs="Open Sans"/>
                <w:color w:val="auto"/>
                <w:sz w:val="22"/>
                <w:szCs w:val="22"/>
              </w:rPr>
              <w:t>21</w:t>
            </w:r>
          </w:p>
        </w:tc>
        <w:tc>
          <w:tcPr>
            <w:tcW w:w="1916" w:type="dxa"/>
            <w:tcBorders>
              <w:top w:val="single" w:sz="4" w:space="0" w:color="auto"/>
              <w:left w:val="nil"/>
              <w:bottom w:val="single" w:sz="4" w:space="0" w:color="auto"/>
              <w:right w:val="single" w:sz="8" w:space="0" w:color="auto"/>
            </w:tcBorders>
            <w:shd w:val="clear" w:color="auto" w:fill="auto"/>
            <w:vAlign w:val="center"/>
            <w:hideMark/>
          </w:tcPr>
          <w:p w14:paraId="137C3D24" w14:textId="77777777" w:rsidR="0097517A" w:rsidRPr="0097517A" w:rsidRDefault="0097517A" w:rsidP="0097517A">
            <w:pPr>
              <w:jc w:val="center"/>
              <w:rPr>
                <w:rFonts w:cs="Open Sans"/>
                <w:color w:val="auto"/>
                <w:sz w:val="22"/>
                <w:szCs w:val="22"/>
              </w:rPr>
            </w:pPr>
            <w:r w:rsidRPr="0097517A">
              <w:rPr>
                <w:rFonts w:cs="Open Sans"/>
                <w:color w:val="auto"/>
                <w:sz w:val="22"/>
                <w:szCs w:val="22"/>
              </w:rPr>
              <w:t>Maintenance curative : déplacement hors IDF</w:t>
            </w:r>
          </w:p>
        </w:tc>
        <w:tc>
          <w:tcPr>
            <w:tcW w:w="5880" w:type="dxa"/>
            <w:tcBorders>
              <w:top w:val="single" w:sz="4" w:space="0" w:color="auto"/>
              <w:left w:val="nil"/>
              <w:bottom w:val="single" w:sz="4" w:space="0" w:color="auto"/>
              <w:right w:val="single" w:sz="8" w:space="0" w:color="auto"/>
            </w:tcBorders>
            <w:shd w:val="clear" w:color="auto" w:fill="auto"/>
            <w:vAlign w:val="center"/>
            <w:hideMark/>
          </w:tcPr>
          <w:p w14:paraId="20424753" w14:textId="5C88743F" w:rsidR="0097517A" w:rsidRPr="0097517A" w:rsidRDefault="0097517A" w:rsidP="0097517A">
            <w:pPr>
              <w:jc w:val="left"/>
              <w:rPr>
                <w:rFonts w:cs="Open Sans"/>
                <w:color w:val="auto"/>
              </w:rPr>
            </w:pPr>
            <w:r w:rsidRPr="0097517A">
              <w:rPr>
                <w:rFonts w:cs="Open Sans"/>
                <w:color w:val="auto"/>
              </w:rPr>
              <w:t>Le déplacement hors Ile-de-France</w:t>
            </w:r>
            <w:r w:rsidRPr="0097517A">
              <w:rPr>
                <w:rFonts w:cs="Open Sans"/>
              </w:rPr>
              <w:t xml:space="preserve"> est facturé par </w:t>
            </w:r>
            <w:r w:rsidR="00D10998">
              <w:rPr>
                <w:rFonts w:cs="Open Sans"/>
              </w:rPr>
              <w:t xml:space="preserve">nombre de </w:t>
            </w:r>
            <w:r w:rsidRPr="0097517A">
              <w:rPr>
                <w:rFonts w:cs="Open Sans"/>
              </w:rPr>
              <w:t xml:space="preserve">déplacement, indépendamment de la durée d’intervention sur site et hors fourniture de pièces ou consommables. </w:t>
            </w:r>
            <w:r w:rsidRPr="0097517A">
              <w:rPr>
                <w:rFonts w:cs="Open Sans"/>
                <w:color w:val="auto"/>
              </w:rPr>
              <w:t xml:space="preserve"> </w:t>
            </w:r>
          </w:p>
        </w:tc>
        <w:tc>
          <w:tcPr>
            <w:tcW w:w="1134" w:type="dxa"/>
            <w:tcBorders>
              <w:top w:val="single" w:sz="4" w:space="0" w:color="auto"/>
              <w:left w:val="nil"/>
              <w:bottom w:val="single" w:sz="4" w:space="0" w:color="auto"/>
              <w:right w:val="single" w:sz="8" w:space="0" w:color="auto"/>
            </w:tcBorders>
            <w:shd w:val="clear" w:color="auto" w:fill="auto"/>
            <w:noWrap/>
            <w:vAlign w:val="center"/>
            <w:hideMark/>
          </w:tcPr>
          <w:p w14:paraId="29B70C4D" w14:textId="77777777" w:rsidR="0097517A" w:rsidRPr="0097517A" w:rsidRDefault="0097517A" w:rsidP="0097517A">
            <w:pPr>
              <w:jc w:val="center"/>
              <w:rPr>
                <w:rFonts w:ascii="Arial" w:hAnsi="Arial" w:cs="Arial"/>
                <w:color w:val="auto"/>
              </w:rPr>
            </w:pPr>
            <w:r w:rsidRPr="0097517A">
              <w:rPr>
                <w:rFonts w:ascii="Arial" w:hAnsi="Arial" w:cs="Arial"/>
                <w:color w:val="auto"/>
              </w:rPr>
              <w:t>Aucune</w:t>
            </w:r>
          </w:p>
        </w:tc>
      </w:tr>
      <w:tr w:rsidR="00567C07" w:rsidRPr="0097517A" w14:paraId="190B268B" w14:textId="77777777" w:rsidTr="0097517A">
        <w:trPr>
          <w:trHeight w:val="1995"/>
        </w:trPr>
        <w:tc>
          <w:tcPr>
            <w:tcW w:w="699" w:type="dxa"/>
            <w:tcBorders>
              <w:top w:val="single" w:sz="4" w:space="0" w:color="auto"/>
              <w:left w:val="single" w:sz="8" w:space="0" w:color="auto"/>
              <w:bottom w:val="single" w:sz="8" w:space="0" w:color="auto"/>
              <w:right w:val="single" w:sz="8" w:space="0" w:color="auto"/>
            </w:tcBorders>
            <w:shd w:val="clear" w:color="auto" w:fill="auto"/>
            <w:vAlign w:val="center"/>
          </w:tcPr>
          <w:p w14:paraId="436B8F8F" w14:textId="3ACAF7E8" w:rsidR="00567C07" w:rsidRPr="0097517A" w:rsidRDefault="00CF48D5" w:rsidP="0097517A">
            <w:pPr>
              <w:jc w:val="center"/>
              <w:rPr>
                <w:rFonts w:cs="Open Sans"/>
                <w:color w:val="auto"/>
                <w:sz w:val="22"/>
                <w:szCs w:val="22"/>
              </w:rPr>
            </w:pPr>
            <w:r>
              <w:rPr>
                <w:rFonts w:cs="Open Sans"/>
                <w:color w:val="auto"/>
                <w:sz w:val="22"/>
                <w:szCs w:val="22"/>
              </w:rPr>
              <w:t>-</w:t>
            </w:r>
          </w:p>
        </w:tc>
        <w:tc>
          <w:tcPr>
            <w:tcW w:w="1916" w:type="dxa"/>
            <w:tcBorders>
              <w:top w:val="single" w:sz="4" w:space="0" w:color="auto"/>
              <w:left w:val="nil"/>
              <w:bottom w:val="single" w:sz="8" w:space="0" w:color="auto"/>
              <w:right w:val="single" w:sz="8" w:space="0" w:color="auto"/>
            </w:tcBorders>
            <w:shd w:val="clear" w:color="auto" w:fill="auto"/>
            <w:vAlign w:val="center"/>
          </w:tcPr>
          <w:p w14:paraId="106F334D" w14:textId="7A225124" w:rsidR="00567C07" w:rsidRPr="0097517A" w:rsidRDefault="00567C07" w:rsidP="0097517A">
            <w:pPr>
              <w:jc w:val="center"/>
              <w:rPr>
                <w:rFonts w:cs="Open Sans"/>
                <w:color w:val="auto"/>
                <w:sz w:val="22"/>
                <w:szCs w:val="22"/>
              </w:rPr>
            </w:pPr>
            <w:r>
              <w:rPr>
                <w:rFonts w:cs="Open Sans"/>
                <w:color w:val="auto"/>
                <w:sz w:val="22"/>
                <w:szCs w:val="22"/>
              </w:rPr>
              <w:t>Pièces détachées</w:t>
            </w:r>
          </w:p>
        </w:tc>
        <w:tc>
          <w:tcPr>
            <w:tcW w:w="5880" w:type="dxa"/>
            <w:tcBorders>
              <w:top w:val="single" w:sz="4" w:space="0" w:color="auto"/>
              <w:left w:val="nil"/>
              <w:bottom w:val="single" w:sz="8" w:space="0" w:color="auto"/>
              <w:right w:val="single" w:sz="8" w:space="0" w:color="auto"/>
            </w:tcBorders>
            <w:shd w:val="clear" w:color="auto" w:fill="auto"/>
            <w:vAlign w:val="center"/>
          </w:tcPr>
          <w:p w14:paraId="68D4DB1D" w14:textId="0A271888" w:rsidR="00E33A81" w:rsidRDefault="00E33A81" w:rsidP="0097517A">
            <w:pPr>
              <w:jc w:val="left"/>
              <w:rPr>
                <w:rFonts w:cs="Open Sans"/>
                <w:color w:val="auto"/>
              </w:rPr>
            </w:pPr>
            <w:r w:rsidRPr="00E33A81">
              <w:rPr>
                <w:rFonts w:cs="Open Sans"/>
                <w:color w:val="auto"/>
              </w:rPr>
              <w:t>Les pièces détachées fournies par le prestataire doivent être neuves et ne doivent en rien modifier les caractéristiques de l’équipement</w:t>
            </w:r>
            <w:r>
              <w:rPr>
                <w:rFonts w:cs="Open Sans"/>
                <w:color w:val="auto"/>
              </w:rPr>
              <w:t>.</w:t>
            </w:r>
            <w:r w:rsidR="00717B49">
              <w:rPr>
                <w:rFonts w:cs="Open Sans"/>
                <w:color w:val="auto"/>
              </w:rPr>
              <w:t xml:space="preserve"> </w:t>
            </w:r>
          </w:p>
          <w:p w14:paraId="18E4C94A" w14:textId="66B890C2" w:rsidR="00717B49" w:rsidRDefault="00717B49" w:rsidP="0097517A">
            <w:pPr>
              <w:jc w:val="left"/>
              <w:rPr>
                <w:rFonts w:cs="Open Sans"/>
                <w:color w:val="auto"/>
              </w:rPr>
            </w:pPr>
            <w:r>
              <w:rPr>
                <w:rFonts w:cs="Open Sans"/>
                <w:color w:val="auto"/>
              </w:rPr>
              <w:t>L</w:t>
            </w:r>
            <w:r w:rsidRPr="00717B49">
              <w:rPr>
                <w:rFonts w:cs="Open Sans"/>
                <w:color w:val="auto"/>
              </w:rPr>
              <w:t>e titulaire s’engage sur la pleine compatibilité de</w:t>
            </w:r>
            <w:r>
              <w:rPr>
                <w:rFonts w:cs="Open Sans"/>
                <w:color w:val="auto"/>
              </w:rPr>
              <w:t>s pièces</w:t>
            </w:r>
            <w:r w:rsidRPr="00717B49">
              <w:rPr>
                <w:rFonts w:cs="Open Sans"/>
                <w:color w:val="auto"/>
              </w:rPr>
              <w:t>, notamment en termes de qualité et de performance, ainsi que de sécurité, et engage l’entière responsabilité de sa société en cas d’incident</w:t>
            </w:r>
            <w:r w:rsidR="00E847F0">
              <w:rPr>
                <w:rFonts w:cs="Open Sans"/>
                <w:color w:val="auto"/>
              </w:rPr>
              <w:t xml:space="preserve"> </w:t>
            </w:r>
            <w:r w:rsidR="00E847F0" w:rsidRPr="00E847F0">
              <w:rPr>
                <w:rFonts w:cs="Open Sans"/>
                <w:color w:val="auto"/>
              </w:rPr>
              <w:t>y compris relevant de la matériovigilance, imputable à ce produit.</w:t>
            </w:r>
          </w:p>
          <w:p w14:paraId="150FC174" w14:textId="340E9239" w:rsidR="00567C07" w:rsidRPr="0097517A" w:rsidRDefault="00567C07" w:rsidP="0097517A">
            <w:pPr>
              <w:jc w:val="left"/>
              <w:rPr>
                <w:rFonts w:cs="Open Sans"/>
                <w:color w:val="auto"/>
              </w:rPr>
            </w:pPr>
            <w:r>
              <w:rPr>
                <w:rFonts w:cs="Open Sans"/>
                <w:color w:val="auto"/>
              </w:rPr>
              <w:t>L</w:t>
            </w:r>
            <w:r w:rsidRPr="00567C07">
              <w:rPr>
                <w:rFonts w:cs="Open Sans"/>
                <w:color w:val="auto"/>
              </w:rPr>
              <w:t xml:space="preserve">es pièces détachées sont proposées sous la forme d’un tarif, et correspondent à la partie complémentaire du marché ou HBPU. </w:t>
            </w:r>
          </w:p>
        </w:tc>
        <w:tc>
          <w:tcPr>
            <w:tcW w:w="1134" w:type="dxa"/>
            <w:tcBorders>
              <w:top w:val="single" w:sz="4" w:space="0" w:color="auto"/>
              <w:left w:val="nil"/>
              <w:bottom w:val="single" w:sz="8" w:space="0" w:color="auto"/>
              <w:right w:val="single" w:sz="8" w:space="0" w:color="auto"/>
            </w:tcBorders>
            <w:shd w:val="clear" w:color="auto" w:fill="auto"/>
            <w:noWrap/>
            <w:vAlign w:val="center"/>
          </w:tcPr>
          <w:p w14:paraId="187D46A0" w14:textId="4C55FA05" w:rsidR="00567C07" w:rsidRPr="0097517A" w:rsidRDefault="00FE3CD7" w:rsidP="0097517A">
            <w:pPr>
              <w:jc w:val="center"/>
              <w:rPr>
                <w:rFonts w:ascii="Arial" w:hAnsi="Arial" w:cs="Arial"/>
                <w:color w:val="auto"/>
              </w:rPr>
            </w:pPr>
            <w:r>
              <w:rPr>
                <w:rFonts w:ascii="Arial" w:hAnsi="Arial" w:cs="Arial"/>
                <w:color w:val="auto"/>
              </w:rPr>
              <w:t>Aucune</w:t>
            </w:r>
          </w:p>
        </w:tc>
      </w:tr>
    </w:tbl>
    <w:p w14:paraId="5692FDBE" w14:textId="5ABBA4C2" w:rsidR="00960B46" w:rsidRDefault="00960B46" w:rsidP="0097517A"/>
    <w:p w14:paraId="7F7586A7" w14:textId="7EBAFEB9" w:rsidR="0097517A" w:rsidRPr="0097517A" w:rsidRDefault="00960B46" w:rsidP="00D75B10">
      <w:pPr>
        <w:jc w:val="left"/>
      </w:pPr>
      <w:r>
        <w:br w:type="page"/>
      </w:r>
    </w:p>
    <w:p w14:paraId="2967DFAF" w14:textId="4E838E22" w:rsidR="00D44FE4" w:rsidRPr="00D44FE4" w:rsidRDefault="005A4F5B" w:rsidP="00567C07">
      <w:pPr>
        <w:pStyle w:val="Titre2"/>
      </w:pPr>
      <w:bookmarkStart w:id="43" w:name="_Toc128193585"/>
      <w:bookmarkStart w:id="44" w:name="_Toc130915643"/>
      <w:r w:rsidRPr="00D71122">
        <w:lastRenderedPageBreak/>
        <w:t> </w:t>
      </w:r>
      <w:bookmarkStart w:id="45" w:name="_Toc95145373"/>
      <w:bookmarkStart w:id="46" w:name="_Toc222476815"/>
      <w:bookmarkStart w:id="47" w:name="_Toc222759954"/>
      <w:r w:rsidR="00227BDB" w:rsidRPr="00D71122">
        <w:t>SPECIFICATIONS GENERALES</w:t>
      </w:r>
      <w:bookmarkEnd w:id="43"/>
      <w:bookmarkEnd w:id="44"/>
      <w:bookmarkEnd w:id="45"/>
      <w:bookmarkEnd w:id="46"/>
      <w:bookmarkEnd w:id="47"/>
    </w:p>
    <w:p w14:paraId="3DA3875D" w14:textId="77777777" w:rsidR="00363F4A" w:rsidRPr="00D71122" w:rsidRDefault="00363F4A" w:rsidP="00363F4A">
      <w:pPr>
        <w:rPr>
          <w:rFonts w:cs="Open Sans"/>
        </w:rPr>
      </w:pPr>
    </w:p>
    <w:p w14:paraId="458CBDC5" w14:textId="1C950C4D" w:rsidR="00363F4A" w:rsidRPr="00D71122" w:rsidRDefault="00363F4A" w:rsidP="00DC74EE">
      <w:pPr>
        <w:pStyle w:val="Titre3"/>
      </w:pPr>
      <w:bookmarkStart w:id="48" w:name="_Toc95145374"/>
      <w:bookmarkStart w:id="49" w:name="_Toc222476816"/>
      <w:bookmarkStart w:id="50" w:name="_Toc222759955"/>
      <w:r w:rsidRPr="00D71122">
        <w:t>Accès aux sites</w:t>
      </w:r>
      <w:bookmarkEnd w:id="48"/>
      <w:bookmarkEnd w:id="49"/>
      <w:bookmarkEnd w:id="50"/>
    </w:p>
    <w:p w14:paraId="4359173E" w14:textId="77777777" w:rsidR="00363F4A" w:rsidRPr="00D71122" w:rsidRDefault="00363F4A" w:rsidP="00363F4A">
      <w:pPr>
        <w:rPr>
          <w:rFonts w:cs="Open Sans"/>
        </w:rPr>
      </w:pPr>
    </w:p>
    <w:p w14:paraId="4BDD75D9" w14:textId="77777777" w:rsidR="00363F4A" w:rsidRPr="00D71122" w:rsidRDefault="00363F4A" w:rsidP="004127D8">
      <w:pPr>
        <w:rPr>
          <w:rFonts w:cs="Open Sans"/>
        </w:rPr>
      </w:pPr>
      <w:r w:rsidRPr="00D71122">
        <w:rPr>
          <w:rFonts w:cs="Open Sans"/>
        </w:rPr>
        <w:t>Toutes les prestations, doivent être réalisées sur des créneaux horaires validés par les référents locaux de chaque établissement.</w:t>
      </w:r>
    </w:p>
    <w:p w14:paraId="09FED4E3" w14:textId="77777777" w:rsidR="00363F4A" w:rsidRPr="00D71122" w:rsidRDefault="00363F4A" w:rsidP="004127D8">
      <w:pPr>
        <w:rPr>
          <w:rFonts w:cs="Open Sans"/>
        </w:rPr>
      </w:pPr>
    </w:p>
    <w:p w14:paraId="1039ADC8" w14:textId="0198BF97" w:rsidR="000200DD" w:rsidRPr="00D71122" w:rsidRDefault="00363F4A" w:rsidP="004127D8">
      <w:pPr>
        <w:rPr>
          <w:rFonts w:cs="Open Sans"/>
        </w:rPr>
      </w:pPr>
      <w:r w:rsidRPr="00D71122">
        <w:rPr>
          <w:rFonts w:cs="Open Sans"/>
        </w:rPr>
        <w:t xml:space="preserve">A l’occasion de chaque intervention sur site, le personnel du titulaire ou de ses </w:t>
      </w:r>
      <w:r w:rsidR="00D53A04" w:rsidRPr="00D71122">
        <w:rPr>
          <w:rFonts w:cs="Open Sans"/>
        </w:rPr>
        <w:t>sous-traitants</w:t>
      </w:r>
      <w:r w:rsidRPr="00D71122">
        <w:rPr>
          <w:rFonts w:cs="Open Sans"/>
        </w:rPr>
        <w:t xml:space="preserve"> doit se conformer aux règles de sécurité en vigueur dans l’établissement. En cas de manquement, il peut se voir refuser l’accès au site et/ou aux locaux.</w:t>
      </w:r>
    </w:p>
    <w:p w14:paraId="0FCC96AB" w14:textId="77777777" w:rsidR="00363F4A" w:rsidRPr="00D71122" w:rsidRDefault="00363F4A" w:rsidP="004127D8">
      <w:pPr>
        <w:rPr>
          <w:rFonts w:cs="Open Sans"/>
        </w:rPr>
      </w:pPr>
    </w:p>
    <w:p w14:paraId="36BCDCC3" w14:textId="757C9348" w:rsidR="00363F4A" w:rsidRPr="00D71122" w:rsidRDefault="00363F4A" w:rsidP="004127D8">
      <w:pPr>
        <w:rPr>
          <w:rFonts w:cs="Open Sans"/>
        </w:rPr>
      </w:pPr>
      <w:r w:rsidRPr="00D71122">
        <w:rPr>
          <w:rFonts w:cs="Open Sans"/>
        </w:rPr>
        <w:t xml:space="preserve">Quelle que soit la raison du passage, (installation, maintenance, retrait…) la présence d’un représentant des services techniques locaux est impérative, en aucun cas le titulaire ne peut intervenir sur un établissement sans que </w:t>
      </w:r>
      <w:r w:rsidR="00D53A04" w:rsidRPr="00D71122">
        <w:rPr>
          <w:rFonts w:cs="Open Sans"/>
        </w:rPr>
        <w:t>celui-ci</w:t>
      </w:r>
      <w:r w:rsidRPr="00D71122">
        <w:rPr>
          <w:rFonts w:cs="Open Sans"/>
        </w:rPr>
        <w:t xml:space="preserve"> ne soit prévenu en amont, et à l’arrivée du technicien. </w:t>
      </w:r>
    </w:p>
    <w:p w14:paraId="066DF8FD" w14:textId="77777777" w:rsidR="00363F4A" w:rsidRPr="00D71122" w:rsidRDefault="00363F4A" w:rsidP="004127D8">
      <w:pPr>
        <w:rPr>
          <w:rFonts w:cs="Open Sans"/>
        </w:rPr>
      </w:pPr>
    </w:p>
    <w:p w14:paraId="43F5B4B6" w14:textId="49B99460" w:rsidR="00363F4A" w:rsidRPr="00D71122" w:rsidRDefault="00363F4A" w:rsidP="004127D8">
      <w:pPr>
        <w:rPr>
          <w:rFonts w:cs="Open Sans"/>
        </w:rPr>
      </w:pPr>
      <w:r w:rsidRPr="00D71122">
        <w:rPr>
          <w:rFonts w:cs="Open Sans"/>
        </w:rPr>
        <w:t>En cas de nécessité de coupure d’eau, le titulaire doit au préalable en informer un responsable sur site</w:t>
      </w:r>
      <w:r w:rsidR="009D244E">
        <w:rPr>
          <w:rFonts w:cs="Open Sans"/>
        </w:rPr>
        <w:t>.</w:t>
      </w:r>
    </w:p>
    <w:p w14:paraId="442289CD" w14:textId="77777777" w:rsidR="00363F4A" w:rsidRPr="00D71122" w:rsidRDefault="00363F4A" w:rsidP="004127D8">
      <w:pPr>
        <w:autoSpaceDE w:val="0"/>
        <w:autoSpaceDN w:val="0"/>
        <w:adjustRightInd w:val="0"/>
        <w:rPr>
          <w:rFonts w:cs="Open Sans"/>
          <w:color w:val="auto"/>
          <w:sz w:val="24"/>
          <w:szCs w:val="24"/>
        </w:rPr>
      </w:pPr>
    </w:p>
    <w:p w14:paraId="7C0D5596" w14:textId="77777777" w:rsidR="00D258AF" w:rsidRPr="00D71122" w:rsidRDefault="00D258AF" w:rsidP="004127D8">
      <w:pPr>
        <w:rPr>
          <w:rFonts w:cs="Open Sans"/>
        </w:rPr>
      </w:pPr>
      <w:r w:rsidRPr="00D71122">
        <w:rPr>
          <w:rFonts w:cs="Open Sans"/>
        </w:rPr>
        <w:t>Le marché étant exécuté sur un site hospitalier, le titulaire est tenu de respecter les contraintes propres à l’établissement :</w:t>
      </w:r>
    </w:p>
    <w:p w14:paraId="26994CB6" w14:textId="6F7E079B" w:rsidR="00D258AF" w:rsidRPr="00D71122" w:rsidRDefault="00D258AF" w:rsidP="004127D8">
      <w:pPr>
        <w:pStyle w:val="Paragraphedeliste"/>
        <w:numPr>
          <w:ilvl w:val="0"/>
          <w:numId w:val="2"/>
        </w:numPr>
        <w:rPr>
          <w:rFonts w:cs="Open Sans"/>
        </w:rPr>
      </w:pPr>
      <w:r w:rsidRPr="00D71122">
        <w:rPr>
          <w:rFonts w:cs="Open Sans"/>
        </w:rPr>
        <w:t>S’identifier auprès des agents du Poste Central de Sécurité Incendie et/ou des services Techniques avant toute arrivée sur site et toute intervention</w:t>
      </w:r>
      <w:r w:rsidR="009D244E">
        <w:rPr>
          <w:rFonts w:cs="Open Sans"/>
        </w:rPr>
        <w:t>.</w:t>
      </w:r>
    </w:p>
    <w:p w14:paraId="6220A746" w14:textId="50F6B241" w:rsidR="00D258AF" w:rsidRPr="00D71122" w:rsidRDefault="00D258AF" w:rsidP="004127D8">
      <w:pPr>
        <w:pStyle w:val="Paragraphedeliste"/>
        <w:numPr>
          <w:ilvl w:val="0"/>
          <w:numId w:val="2"/>
        </w:numPr>
        <w:rPr>
          <w:rFonts w:cs="Open Sans"/>
        </w:rPr>
      </w:pPr>
      <w:r w:rsidRPr="00D71122">
        <w:rPr>
          <w:rFonts w:cs="Open Sans"/>
        </w:rPr>
        <w:t>Prendre connaissance du règlement intérieur de l’hôpital et le respecter</w:t>
      </w:r>
      <w:r w:rsidR="009D244E">
        <w:rPr>
          <w:rFonts w:cs="Open Sans"/>
        </w:rPr>
        <w:t>.</w:t>
      </w:r>
    </w:p>
    <w:p w14:paraId="19BE1B5F" w14:textId="232145A6" w:rsidR="00D258AF" w:rsidRPr="00D71122" w:rsidRDefault="00D258AF" w:rsidP="004127D8">
      <w:pPr>
        <w:pStyle w:val="Paragraphedeliste"/>
        <w:numPr>
          <w:ilvl w:val="0"/>
          <w:numId w:val="2"/>
        </w:numPr>
        <w:rPr>
          <w:rFonts w:cs="Open Sans"/>
        </w:rPr>
      </w:pPr>
      <w:r w:rsidRPr="00D71122">
        <w:rPr>
          <w:rFonts w:cs="Open Sans"/>
        </w:rPr>
        <w:t>Se conformer strictement aux prescriptions d’hygiène et de sécurité, en particulier celles émises par le</w:t>
      </w:r>
      <w:r w:rsidR="009E66C0" w:rsidRPr="00D71122">
        <w:rPr>
          <w:rFonts w:cs="Open Sans"/>
        </w:rPr>
        <w:t>s</w:t>
      </w:r>
      <w:r w:rsidRPr="00D71122">
        <w:rPr>
          <w:rFonts w:cs="Open Sans"/>
        </w:rPr>
        <w:t xml:space="preserve"> Comité</w:t>
      </w:r>
      <w:r w:rsidR="009E66C0" w:rsidRPr="00D71122">
        <w:rPr>
          <w:rFonts w:cs="Open Sans"/>
        </w:rPr>
        <w:t>s</w:t>
      </w:r>
      <w:r w:rsidRPr="00D71122">
        <w:rPr>
          <w:rFonts w:cs="Open Sans"/>
        </w:rPr>
        <w:t xml:space="preserve"> Loca</w:t>
      </w:r>
      <w:r w:rsidR="009E66C0" w:rsidRPr="00D71122">
        <w:rPr>
          <w:rFonts w:cs="Open Sans"/>
        </w:rPr>
        <w:t>ux et centraux</w:t>
      </w:r>
      <w:r w:rsidRPr="00D71122">
        <w:rPr>
          <w:rFonts w:cs="Open Sans"/>
        </w:rPr>
        <w:t xml:space="preserve"> de Lutte contre les Infections Nosocomiales</w:t>
      </w:r>
      <w:r w:rsidR="009D244E">
        <w:rPr>
          <w:rFonts w:cs="Open Sans"/>
        </w:rPr>
        <w:t>.</w:t>
      </w:r>
      <w:r w:rsidRPr="00D71122">
        <w:rPr>
          <w:rFonts w:cs="Open Sans"/>
        </w:rPr>
        <w:t xml:space="preserve"> </w:t>
      </w:r>
    </w:p>
    <w:p w14:paraId="2D2CD76A" w14:textId="3136BED5" w:rsidR="00D258AF" w:rsidRPr="00D71122" w:rsidRDefault="00D258AF" w:rsidP="004127D8">
      <w:pPr>
        <w:pStyle w:val="Paragraphedeliste"/>
        <w:numPr>
          <w:ilvl w:val="0"/>
          <w:numId w:val="2"/>
        </w:numPr>
        <w:rPr>
          <w:rFonts w:cs="Open Sans"/>
        </w:rPr>
      </w:pPr>
      <w:r w:rsidRPr="00D71122">
        <w:rPr>
          <w:rFonts w:cs="Open Sans"/>
        </w:rPr>
        <w:t>Prendre toutes les dispositions utiles en amont de l’intervention afin de limiter les propagations de bruits et de poussières</w:t>
      </w:r>
      <w:r w:rsidR="009D244E">
        <w:rPr>
          <w:rFonts w:cs="Open Sans"/>
        </w:rPr>
        <w:t>.</w:t>
      </w:r>
    </w:p>
    <w:p w14:paraId="2C50D76C" w14:textId="6B7F8710" w:rsidR="00D258AF" w:rsidRPr="00D71122" w:rsidRDefault="00D258AF" w:rsidP="004127D8">
      <w:pPr>
        <w:pStyle w:val="Paragraphedeliste"/>
        <w:numPr>
          <w:ilvl w:val="0"/>
          <w:numId w:val="2"/>
        </w:numPr>
        <w:rPr>
          <w:rFonts w:cs="Open Sans"/>
        </w:rPr>
      </w:pPr>
      <w:r w:rsidRPr="00D71122">
        <w:rPr>
          <w:rFonts w:cs="Open Sans"/>
        </w:rPr>
        <w:t>Assurer une évacuation immédiate des déchets et gravats éventuels conformément aux dispositions imposées dans le cadre de l’alinéa précédent</w:t>
      </w:r>
      <w:r w:rsidR="009D244E">
        <w:rPr>
          <w:rFonts w:cs="Open Sans"/>
        </w:rPr>
        <w:t>.</w:t>
      </w:r>
    </w:p>
    <w:p w14:paraId="346522E0" w14:textId="77777777" w:rsidR="00D258AF" w:rsidRPr="00D71122" w:rsidRDefault="00D258AF" w:rsidP="004127D8">
      <w:pPr>
        <w:pStyle w:val="Paragraphedeliste"/>
        <w:numPr>
          <w:ilvl w:val="0"/>
          <w:numId w:val="2"/>
        </w:numPr>
        <w:rPr>
          <w:rFonts w:cs="Open Sans"/>
        </w:rPr>
      </w:pPr>
      <w:r w:rsidRPr="00D71122">
        <w:rPr>
          <w:rFonts w:cs="Open Sans"/>
        </w:rPr>
        <w:t>Veiller et s’assurer que le personnel du titulaire intervenant sur le site de l’hôpital fasse preuve de la plus grande correction et la plus grande réserve, respecte les patients et le personnel hospitalier dans son travail ainsi que le secret professionnel.</w:t>
      </w:r>
    </w:p>
    <w:p w14:paraId="26F7C0A5" w14:textId="77777777" w:rsidR="00D258AF" w:rsidRPr="00D71122" w:rsidRDefault="00D258AF" w:rsidP="004127D8">
      <w:pPr>
        <w:rPr>
          <w:rFonts w:cs="Open Sans"/>
        </w:rPr>
      </w:pPr>
    </w:p>
    <w:p w14:paraId="09A6488B" w14:textId="77777777" w:rsidR="00D258AF" w:rsidRPr="00D71122" w:rsidRDefault="00D258AF" w:rsidP="004127D8">
      <w:pPr>
        <w:rPr>
          <w:rFonts w:cs="Open Sans"/>
        </w:rPr>
      </w:pPr>
      <w:r w:rsidRPr="00D71122">
        <w:rPr>
          <w:rFonts w:cs="Open Sans"/>
        </w:rPr>
        <w:t>Tout défaut ou manquement concernant le comportement devra entraîner le remplacement du personnel concerné sur demande des représentants de l’APHP.</w:t>
      </w:r>
    </w:p>
    <w:p w14:paraId="4B39C4BA" w14:textId="77777777" w:rsidR="00D258AF" w:rsidRPr="00D71122" w:rsidRDefault="00D258AF" w:rsidP="004127D8">
      <w:pPr>
        <w:rPr>
          <w:rFonts w:cs="Open Sans"/>
        </w:rPr>
      </w:pPr>
    </w:p>
    <w:p w14:paraId="750D7691" w14:textId="77777777" w:rsidR="0097517A" w:rsidRDefault="00D258AF" w:rsidP="0097517A">
      <w:pPr>
        <w:rPr>
          <w:rFonts w:cs="Open Sans"/>
        </w:rPr>
      </w:pPr>
      <w:r w:rsidRPr="00D71122">
        <w:rPr>
          <w:rFonts w:cs="Open Sans"/>
        </w:rPr>
        <w:t>Par ailleurs, les installations confiées au titulaire sont situées dans des établissements recevant du public (E.R.P.), du type U (sanitaire) de 1ère, 2ème catégorie et 3ème catégorie. Les matériau</w:t>
      </w:r>
      <w:r w:rsidR="009E66C0" w:rsidRPr="00D71122">
        <w:rPr>
          <w:rFonts w:cs="Open Sans"/>
        </w:rPr>
        <w:t xml:space="preserve">x employés, leur mise en œuvre </w:t>
      </w:r>
      <w:r w:rsidRPr="00D71122">
        <w:rPr>
          <w:rFonts w:cs="Open Sans"/>
        </w:rPr>
        <w:t>doivent être conformes à ces réglementations.</w:t>
      </w:r>
      <w:bookmarkStart w:id="51" w:name="_Toc95145375"/>
      <w:bookmarkStart w:id="52" w:name="_Toc222476817"/>
      <w:bookmarkStart w:id="53" w:name="_Toc144198345"/>
      <w:bookmarkStart w:id="54" w:name="_Toc185313264"/>
    </w:p>
    <w:p w14:paraId="7F3A6B84" w14:textId="77777777" w:rsidR="0097517A" w:rsidRDefault="0097517A" w:rsidP="0097517A">
      <w:pPr>
        <w:rPr>
          <w:rFonts w:cs="Open Sans"/>
        </w:rPr>
      </w:pPr>
    </w:p>
    <w:p w14:paraId="2795FBA2" w14:textId="208A931C" w:rsidR="0083023D" w:rsidRPr="0097517A" w:rsidRDefault="002F1027" w:rsidP="0097517A">
      <w:pPr>
        <w:pStyle w:val="Titre3"/>
      </w:pPr>
      <w:bookmarkStart w:id="55" w:name="_Toc222759956"/>
      <w:r w:rsidRPr="00D71122">
        <w:t>Modalités de livraison ou d’intervention</w:t>
      </w:r>
      <w:bookmarkEnd w:id="51"/>
      <w:bookmarkEnd w:id="52"/>
      <w:bookmarkEnd w:id="55"/>
    </w:p>
    <w:p w14:paraId="3FE34833" w14:textId="77777777" w:rsidR="002F1027" w:rsidRPr="00D71122" w:rsidRDefault="002F1027" w:rsidP="0083023D">
      <w:pPr>
        <w:rPr>
          <w:rFonts w:cs="Open Sans"/>
          <w:b/>
          <w:bCs/>
          <w:color w:val="0070C1"/>
          <w:sz w:val="24"/>
          <w:szCs w:val="24"/>
        </w:rPr>
      </w:pPr>
    </w:p>
    <w:p w14:paraId="0D5597E9" w14:textId="556F7BBA" w:rsidR="002F1027" w:rsidRPr="00D71122" w:rsidRDefault="002F1027" w:rsidP="004127D8">
      <w:pPr>
        <w:autoSpaceDE w:val="0"/>
        <w:autoSpaceDN w:val="0"/>
        <w:adjustRightInd w:val="0"/>
        <w:rPr>
          <w:rFonts w:cs="Open Sans"/>
          <w:color w:val="auto"/>
        </w:rPr>
      </w:pPr>
      <w:r w:rsidRPr="00D71122">
        <w:rPr>
          <w:rFonts w:cs="Open Sans"/>
          <w:color w:val="auto"/>
        </w:rPr>
        <w:t xml:space="preserve">Les fournitures doivent être livrées dans les conditions indiquées </w:t>
      </w:r>
      <w:r w:rsidR="00D53A04" w:rsidRPr="00D71122">
        <w:rPr>
          <w:rFonts w:cs="Open Sans"/>
          <w:color w:val="auto"/>
        </w:rPr>
        <w:t>ci-après</w:t>
      </w:r>
      <w:r w:rsidRPr="00D71122">
        <w:rPr>
          <w:rFonts w:cs="Open Sans"/>
          <w:color w:val="auto"/>
        </w:rPr>
        <w:t xml:space="preserve"> :</w:t>
      </w:r>
    </w:p>
    <w:p w14:paraId="27B16EC8" w14:textId="6119F57B" w:rsidR="002F1027" w:rsidRPr="00D71122" w:rsidRDefault="002F1027" w:rsidP="004127D8">
      <w:pPr>
        <w:pStyle w:val="Paragraphedeliste"/>
        <w:numPr>
          <w:ilvl w:val="0"/>
          <w:numId w:val="2"/>
        </w:numPr>
        <w:autoSpaceDE w:val="0"/>
        <w:autoSpaceDN w:val="0"/>
        <w:adjustRightInd w:val="0"/>
        <w:rPr>
          <w:rFonts w:cs="Open Sans"/>
          <w:color w:val="auto"/>
        </w:rPr>
      </w:pPr>
      <w:r w:rsidRPr="00D71122">
        <w:rPr>
          <w:rFonts w:cs="Open Sans"/>
          <w:color w:val="auto"/>
        </w:rPr>
        <w:t>Les frais de transport sont à la charge du titulaire : livraison franco de port, d’emballage et de montage</w:t>
      </w:r>
      <w:r w:rsidR="009D244E">
        <w:rPr>
          <w:rFonts w:cs="Open Sans"/>
          <w:color w:val="auto"/>
        </w:rPr>
        <w:t>.</w:t>
      </w:r>
    </w:p>
    <w:p w14:paraId="5CF3BDC7" w14:textId="0FEB7A58" w:rsidR="002F1027" w:rsidRPr="00D71122" w:rsidRDefault="002F1027" w:rsidP="004127D8">
      <w:pPr>
        <w:pStyle w:val="Paragraphedeliste"/>
        <w:numPr>
          <w:ilvl w:val="0"/>
          <w:numId w:val="2"/>
        </w:numPr>
        <w:autoSpaceDE w:val="0"/>
        <w:autoSpaceDN w:val="0"/>
        <w:adjustRightInd w:val="0"/>
        <w:rPr>
          <w:rFonts w:cs="Open Sans"/>
          <w:color w:val="auto"/>
        </w:rPr>
      </w:pPr>
      <w:r w:rsidRPr="00D71122">
        <w:rPr>
          <w:rFonts w:cs="Open Sans"/>
          <w:color w:val="auto"/>
        </w:rPr>
        <w:lastRenderedPageBreak/>
        <w:t xml:space="preserve">Le transport et la manutention du matériel sont assurés par le titulaire, sous sa responsabilité, même si ce dernier fait appel à des sociétés prestataires de service dans le cadre d’une </w:t>
      </w:r>
      <w:r w:rsidR="00D53A04" w:rsidRPr="00D71122">
        <w:rPr>
          <w:rFonts w:cs="Open Sans"/>
          <w:color w:val="auto"/>
        </w:rPr>
        <w:t>sous-traitance</w:t>
      </w:r>
      <w:r w:rsidR="009D244E">
        <w:rPr>
          <w:rFonts w:cs="Open Sans"/>
          <w:color w:val="auto"/>
        </w:rPr>
        <w:t>.</w:t>
      </w:r>
    </w:p>
    <w:p w14:paraId="0DC4744E" w14:textId="41897891" w:rsidR="002F1027" w:rsidRPr="00D71122" w:rsidRDefault="002F1027" w:rsidP="004127D8">
      <w:pPr>
        <w:pStyle w:val="Paragraphedeliste"/>
        <w:numPr>
          <w:ilvl w:val="0"/>
          <w:numId w:val="2"/>
        </w:numPr>
        <w:autoSpaceDE w:val="0"/>
        <w:autoSpaceDN w:val="0"/>
        <w:adjustRightInd w:val="0"/>
        <w:rPr>
          <w:rFonts w:cs="Open Sans"/>
          <w:color w:val="auto"/>
        </w:rPr>
      </w:pPr>
      <w:r w:rsidRPr="00D71122">
        <w:rPr>
          <w:rFonts w:cs="Open Sans"/>
          <w:color w:val="auto"/>
        </w:rPr>
        <w:t>L’enlèvement, la valorisation ou l'élimination des emballages (cartons, palettes…) est assuré par le titulaire, le jour même de la livraison</w:t>
      </w:r>
      <w:r w:rsidR="009D244E">
        <w:rPr>
          <w:rFonts w:cs="Open Sans"/>
          <w:color w:val="auto"/>
        </w:rPr>
        <w:t>.</w:t>
      </w:r>
    </w:p>
    <w:p w14:paraId="44AE9539" w14:textId="1992951B" w:rsidR="002F1027" w:rsidRPr="00D71122" w:rsidRDefault="002F1027" w:rsidP="004127D8">
      <w:pPr>
        <w:pStyle w:val="Paragraphedeliste"/>
        <w:numPr>
          <w:ilvl w:val="0"/>
          <w:numId w:val="2"/>
        </w:numPr>
        <w:autoSpaceDE w:val="0"/>
        <w:autoSpaceDN w:val="0"/>
        <w:adjustRightInd w:val="0"/>
        <w:rPr>
          <w:rFonts w:cs="Open Sans"/>
          <w:color w:val="auto"/>
        </w:rPr>
      </w:pPr>
      <w:r w:rsidRPr="00D71122">
        <w:rPr>
          <w:rFonts w:cs="Open Sans"/>
          <w:color w:val="auto"/>
        </w:rPr>
        <w:t>Le titulaire fait son affaire de toutes les contraintes dues à l’accessibilité des différents sites et de leur utilisation (notamment les heures de présence du personnel habilité à réceptionner la marchandise)</w:t>
      </w:r>
      <w:r w:rsidR="009D244E">
        <w:rPr>
          <w:rFonts w:cs="Open Sans"/>
          <w:color w:val="auto"/>
        </w:rPr>
        <w:t>.</w:t>
      </w:r>
    </w:p>
    <w:p w14:paraId="789F9115" w14:textId="77777777" w:rsidR="002F1027" w:rsidRPr="00D71122" w:rsidRDefault="002F1027" w:rsidP="004127D8">
      <w:pPr>
        <w:pStyle w:val="Paragraphedeliste"/>
        <w:numPr>
          <w:ilvl w:val="0"/>
          <w:numId w:val="2"/>
        </w:numPr>
        <w:autoSpaceDE w:val="0"/>
        <w:autoSpaceDN w:val="0"/>
        <w:adjustRightInd w:val="0"/>
        <w:rPr>
          <w:rFonts w:cs="Open Sans"/>
          <w:color w:val="auto"/>
        </w:rPr>
      </w:pPr>
      <w:r w:rsidRPr="00D71122">
        <w:rPr>
          <w:rFonts w:cs="Open Sans"/>
          <w:color w:val="auto"/>
        </w:rPr>
        <w:t>Le branchement des appareils doit se faire conformément aux normes en vigueur.</w:t>
      </w:r>
    </w:p>
    <w:p w14:paraId="1C8DC99E" w14:textId="77777777" w:rsidR="002F1027" w:rsidRPr="00D71122" w:rsidRDefault="002F1027" w:rsidP="004127D8">
      <w:pPr>
        <w:pStyle w:val="Paragraphedeliste"/>
        <w:numPr>
          <w:ilvl w:val="0"/>
          <w:numId w:val="2"/>
        </w:numPr>
        <w:autoSpaceDE w:val="0"/>
        <w:autoSpaceDN w:val="0"/>
        <w:adjustRightInd w:val="0"/>
        <w:rPr>
          <w:rFonts w:cs="Open Sans"/>
          <w:color w:val="auto"/>
        </w:rPr>
      </w:pPr>
      <w:r w:rsidRPr="00D71122">
        <w:rPr>
          <w:rFonts w:cs="Open Sans"/>
          <w:color w:val="auto"/>
        </w:rPr>
        <w:t>Le titulaire doit s’assurer pour le choix des moyens de livraison des conditions d’accès aux sites et au lieu de livraison.</w:t>
      </w:r>
    </w:p>
    <w:p w14:paraId="6FEC768F" w14:textId="77777777" w:rsidR="002F1027" w:rsidRPr="00D71122" w:rsidRDefault="002F1027" w:rsidP="004127D8">
      <w:pPr>
        <w:rPr>
          <w:rFonts w:cs="Open Sans"/>
          <w:b/>
          <w:bCs/>
          <w:color w:val="0070C1"/>
          <w:sz w:val="24"/>
          <w:szCs w:val="24"/>
        </w:rPr>
      </w:pPr>
    </w:p>
    <w:p w14:paraId="5D8D38D2" w14:textId="0CB64D18" w:rsidR="002F1027" w:rsidRPr="00D71122" w:rsidRDefault="002F1027" w:rsidP="004127D8">
      <w:pPr>
        <w:rPr>
          <w:rFonts w:cs="Open Sans"/>
        </w:rPr>
      </w:pPr>
      <w:r w:rsidRPr="00D71122">
        <w:rPr>
          <w:rFonts w:cs="Open Sans"/>
        </w:rPr>
        <w:t>A la fin de chacune des prestations détaillées au présent Cahier des clauses</w:t>
      </w:r>
      <w:r w:rsidR="00E83A70">
        <w:rPr>
          <w:rFonts w:cs="Open Sans"/>
        </w:rPr>
        <w:t xml:space="preserve"> techniques</w:t>
      </w:r>
      <w:r w:rsidRPr="00D71122">
        <w:rPr>
          <w:rFonts w:cs="Open Sans"/>
        </w:rPr>
        <w:t xml:space="preserve"> particulières : </w:t>
      </w:r>
    </w:p>
    <w:p w14:paraId="0DC9A749" w14:textId="77777777" w:rsidR="002F1027" w:rsidRPr="00D71122" w:rsidRDefault="002F1027" w:rsidP="004127D8">
      <w:pPr>
        <w:pStyle w:val="Paragraphedeliste"/>
        <w:numPr>
          <w:ilvl w:val="0"/>
          <w:numId w:val="2"/>
        </w:numPr>
        <w:rPr>
          <w:rFonts w:cs="Open Sans"/>
        </w:rPr>
      </w:pPr>
      <w:r w:rsidRPr="00D71122">
        <w:rPr>
          <w:rFonts w:cs="Open Sans"/>
        </w:rPr>
        <w:t>Chaque point d’intervention doit être nettoyé et remis en l’état, ainsi que la ou les fontaines concernées ;</w:t>
      </w:r>
    </w:p>
    <w:p w14:paraId="0C234A94" w14:textId="77777777" w:rsidR="002F1027" w:rsidRPr="00D71122" w:rsidRDefault="002F1027" w:rsidP="004127D8">
      <w:pPr>
        <w:pStyle w:val="Paragraphedeliste"/>
        <w:numPr>
          <w:ilvl w:val="0"/>
          <w:numId w:val="2"/>
        </w:numPr>
        <w:rPr>
          <w:rFonts w:cs="Open Sans"/>
        </w:rPr>
      </w:pPr>
      <w:r w:rsidRPr="00D71122">
        <w:rPr>
          <w:rFonts w:cs="Open Sans"/>
        </w:rPr>
        <w:t>Le titulaire établit un bon d’intervention. Ce bon doit être cosigné par le représentant du site concerné puis transmis au service en charge de la gestion et du suivi de ce contrat,</w:t>
      </w:r>
    </w:p>
    <w:p w14:paraId="40F0C5F0" w14:textId="77777777" w:rsidR="002F1027" w:rsidRPr="00D71122" w:rsidRDefault="002F1027" w:rsidP="004127D8">
      <w:pPr>
        <w:pStyle w:val="Paragraphedeliste"/>
        <w:numPr>
          <w:ilvl w:val="0"/>
          <w:numId w:val="2"/>
        </w:numPr>
        <w:rPr>
          <w:rFonts w:cs="Open Sans"/>
        </w:rPr>
      </w:pPr>
      <w:r w:rsidRPr="00D71122">
        <w:rPr>
          <w:rFonts w:cs="Open Sans"/>
        </w:rPr>
        <w:t>Le cas échéant, il complète le carnet sanitaire.</w:t>
      </w:r>
    </w:p>
    <w:p w14:paraId="6FE66E89" w14:textId="77777777" w:rsidR="002F1027" w:rsidRPr="00D71122" w:rsidRDefault="002F1027" w:rsidP="004127D8">
      <w:pPr>
        <w:rPr>
          <w:rFonts w:cs="Open Sans"/>
        </w:rPr>
      </w:pPr>
    </w:p>
    <w:p w14:paraId="762B829D" w14:textId="77777777" w:rsidR="002F1027" w:rsidRPr="00D71122" w:rsidRDefault="002F1027" w:rsidP="004127D8">
      <w:pPr>
        <w:rPr>
          <w:rFonts w:cs="Open Sans"/>
        </w:rPr>
      </w:pPr>
      <w:r w:rsidRPr="00D71122">
        <w:rPr>
          <w:rFonts w:cs="Open Sans"/>
        </w:rPr>
        <w:t>Dans l’hypothèse où ces bons d’intervention sont dématérialisés, le titulaire fournit à l’établissement un espace personnel dédié. Cette espace contient tout l’historique des interventions (installation, maintenance préventive et curative) avec a minima les dates, références des sites et fontaines concernées, nom de l’intervenant, preuve de réception par le représentant du site ainsi qu’une copie du carnet sanitaire de chaque fontaine.</w:t>
      </w:r>
    </w:p>
    <w:p w14:paraId="7E3EC32F" w14:textId="77777777" w:rsidR="002F1027" w:rsidRPr="00D71122" w:rsidRDefault="002F1027" w:rsidP="004127D8">
      <w:pPr>
        <w:rPr>
          <w:rFonts w:cs="Open Sans"/>
          <w:b/>
          <w:bCs/>
          <w:color w:val="0070C1"/>
        </w:rPr>
      </w:pPr>
      <w:r w:rsidRPr="00D71122">
        <w:rPr>
          <w:rFonts w:cs="Open Sans"/>
        </w:rPr>
        <w:t>L’ensemble de ces données est consultable et téléchargeable.</w:t>
      </w:r>
    </w:p>
    <w:p w14:paraId="48D2CF8B" w14:textId="77777777" w:rsidR="002F1027" w:rsidRPr="00D71122" w:rsidRDefault="002F1027" w:rsidP="0083023D">
      <w:pPr>
        <w:rPr>
          <w:rFonts w:cs="Open Sans"/>
          <w:b/>
          <w:bCs/>
          <w:color w:val="0070C1"/>
          <w:sz w:val="24"/>
          <w:szCs w:val="24"/>
        </w:rPr>
      </w:pPr>
    </w:p>
    <w:p w14:paraId="5A70EFDF" w14:textId="77777777" w:rsidR="002F1027" w:rsidRPr="00D71122" w:rsidRDefault="002F1027" w:rsidP="00DC74EE">
      <w:pPr>
        <w:pStyle w:val="Titre3"/>
      </w:pPr>
      <w:bookmarkStart w:id="56" w:name="_Toc95145376"/>
      <w:bookmarkStart w:id="57" w:name="_Toc222476818"/>
      <w:bookmarkStart w:id="58" w:name="_Toc222759957"/>
      <w:r w:rsidRPr="00D71122">
        <w:t>Modalités d’installation des fontaines</w:t>
      </w:r>
      <w:bookmarkEnd w:id="56"/>
      <w:bookmarkEnd w:id="57"/>
      <w:bookmarkEnd w:id="58"/>
    </w:p>
    <w:p w14:paraId="39AF18D3" w14:textId="77777777" w:rsidR="002F1027" w:rsidRPr="00D71122" w:rsidRDefault="002F1027" w:rsidP="004127D8">
      <w:pPr>
        <w:rPr>
          <w:rFonts w:cs="Open Sans"/>
          <w:b/>
          <w:bCs/>
          <w:color w:val="0070C1"/>
          <w:sz w:val="24"/>
          <w:szCs w:val="24"/>
        </w:rPr>
      </w:pPr>
    </w:p>
    <w:p w14:paraId="0D583630" w14:textId="02848BAF" w:rsidR="002F1027" w:rsidRPr="00D71122" w:rsidRDefault="002F1027" w:rsidP="004127D8">
      <w:pPr>
        <w:autoSpaceDE w:val="0"/>
        <w:autoSpaceDN w:val="0"/>
        <w:adjustRightInd w:val="0"/>
        <w:rPr>
          <w:rFonts w:cs="Open Sans"/>
          <w:color w:val="auto"/>
        </w:rPr>
      </w:pPr>
      <w:r w:rsidRPr="00D71122">
        <w:rPr>
          <w:rFonts w:cs="Open Sans"/>
          <w:color w:val="auto"/>
        </w:rPr>
        <w:t>L’ensemble des sites disposera des raccordements préalables permettant l’installation des différentes fontaines.</w:t>
      </w:r>
      <w:r w:rsidR="00AE4651">
        <w:rPr>
          <w:rFonts w:cs="Open Sans"/>
          <w:color w:val="auto"/>
        </w:rPr>
        <w:t xml:space="preserve"> En r</w:t>
      </w:r>
      <w:r w:rsidRPr="00D71122">
        <w:rPr>
          <w:rFonts w:cs="Open Sans"/>
          <w:color w:val="auto"/>
        </w:rPr>
        <w:t>e</w:t>
      </w:r>
      <w:r w:rsidR="00AE4651">
        <w:rPr>
          <w:rFonts w:cs="Open Sans"/>
          <w:color w:val="auto"/>
        </w:rPr>
        <w:t>vanche, le</w:t>
      </w:r>
      <w:r w:rsidRPr="00D71122">
        <w:rPr>
          <w:rFonts w:cs="Open Sans"/>
          <w:color w:val="auto"/>
        </w:rPr>
        <w:t xml:space="preserve"> titulaire </w:t>
      </w:r>
      <w:r w:rsidR="00AE4651">
        <w:rPr>
          <w:rFonts w:cs="Open Sans"/>
          <w:color w:val="auto"/>
        </w:rPr>
        <w:t>pourra réaliser</w:t>
      </w:r>
      <w:r w:rsidRPr="00D71122">
        <w:rPr>
          <w:rFonts w:cs="Open Sans"/>
          <w:color w:val="auto"/>
        </w:rPr>
        <w:t xml:space="preserve"> </w:t>
      </w:r>
      <w:r w:rsidR="00AE4651">
        <w:rPr>
          <w:rFonts w:cs="Open Sans"/>
          <w:color w:val="auto"/>
        </w:rPr>
        <w:t>d’</w:t>
      </w:r>
      <w:r w:rsidRPr="00D71122">
        <w:rPr>
          <w:rFonts w:cs="Open Sans"/>
          <w:color w:val="auto"/>
        </w:rPr>
        <w:t>éventuels raccordements eau (plomberie) nécessaires à l’installation de la fontaine</w:t>
      </w:r>
      <w:r w:rsidR="00D909A1">
        <w:rPr>
          <w:rFonts w:cs="Open Sans"/>
          <w:color w:val="auto"/>
        </w:rPr>
        <w:t xml:space="preserve"> (distance supérieure à 2m)</w:t>
      </w:r>
      <w:r w:rsidRPr="00D71122">
        <w:rPr>
          <w:rFonts w:cs="Open Sans"/>
          <w:color w:val="auto"/>
        </w:rPr>
        <w:t xml:space="preserve">. </w:t>
      </w:r>
    </w:p>
    <w:p w14:paraId="0C23999F" w14:textId="77777777" w:rsidR="002F1027" w:rsidRPr="00D71122" w:rsidRDefault="002F1027" w:rsidP="004127D8">
      <w:pPr>
        <w:autoSpaceDE w:val="0"/>
        <w:autoSpaceDN w:val="0"/>
        <w:adjustRightInd w:val="0"/>
        <w:rPr>
          <w:rFonts w:cs="Open Sans"/>
          <w:color w:val="auto"/>
        </w:rPr>
      </w:pPr>
    </w:p>
    <w:p w14:paraId="4CC9157E" w14:textId="77777777" w:rsidR="002F1027" w:rsidRPr="00D71122" w:rsidRDefault="002F1027" w:rsidP="004127D8">
      <w:pPr>
        <w:autoSpaceDE w:val="0"/>
        <w:autoSpaceDN w:val="0"/>
        <w:adjustRightInd w:val="0"/>
        <w:rPr>
          <w:rFonts w:cs="Open Sans"/>
          <w:color w:val="auto"/>
        </w:rPr>
      </w:pPr>
      <w:r w:rsidRPr="00D71122">
        <w:rPr>
          <w:rFonts w:cs="Open Sans"/>
          <w:color w:val="auto"/>
        </w:rPr>
        <w:t>Pendant toute la durée de l’installation, le titulaire est tenu de prendre toutes les mesures propres à assurer la sécurité de son personnel, et des personnes présentes sur le site. Pour ce faire, il procède à la mise en place de tous les dispositifs adéquats assurant la protection contre les chutes, les projections et la poussière. Tous les matériels utilisés sont munis des sécurités nécessaires.</w:t>
      </w:r>
    </w:p>
    <w:p w14:paraId="594A6D78" w14:textId="77777777" w:rsidR="002F1027" w:rsidRPr="00D71122" w:rsidRDefault="002F1027" w:rsidP="004127D8">
      <w:pPr>
        <w:autoSpaceDE w:val="0"/>
        <w:autoSpaceDN w:val="0"/>
        <w:adjustRightInd w:val="0"/>
        <w:rPr>
          <w:rFonts w:cs="Open Sans"/>
          <w:color w:val="auto"/>
        </w:rPr>
      </w:pPr>
    </w:p>
    <w:p w14:paraId="1756879D" w14:textId="77777777" w:rsidR="002F1027" w:rsidRPr="00D71122" w:rsidRDefault="002F1027" w:rsidP="004127D8">
      <w:pPr>
        <w:autoSpaceDE w:val="0"/>
        <w:autoSpaceDN w:val="0"/>
        <w:adjustRightInd w:val="0"/>
        <w:rPr>
          <w:rFonts w:cs="Open Sans"/>
          <w:color w:val="auto"/>
        </w:rPr>
      </w:pPr>
      <w:r w:rsidRPr="00D71122">
        <w:rPr>
          <w:rFonts w:cs="Open Sans"/>
          <w:color w:val="auto"/>
        </w:rPr>
        <w:t>Le titulaire assure la valorisation ou l'élimination des déchets créés par les éventuels travaux d’installation ainsi que les emballages des produits qu'il met en œuvre. Le titulaire doit se conformer à la réglementation en vigueur quant à la collecte, au transport, au stockage et à l'évacuation de ses déchets. Cette prestation est incluse dans le prix d’achat des fontaines.</w:t>
      </w:r>
    </w:p>
    <w:p w14:paraId="6D9D3E8A" w14:textId="77777777" w:rsidR="002F1027" w:rsidRPr="00D71122" w:rsidRDefault="002F1027" w:rsidP="004127D8">
      <w:pPr>
        <w:autoSpaceDE w:val="0"/>
        <w:autoSpaceDN w:val="0"/>
        <w:adjustRightInd w:val="0"/>
        <w:rPr>
          <w:rFonts w:cs="Open Sans"/>
          <w:color w:val="auto"/>
          <w:sz w:val="24"/>
          <w:szCs w:val="24"/>
        </w:rPr>
      </w:pPr>
    </w:p>
    <w:p w14:paraId="4475304A" w14:textId="77777777" w:rsidR="002F1027" w:rsidRPr="00D71122" w:rsidRDefault="002F1027" w:rsidP="004127D8">
      <w:pPr>
        <w:autoSpaceDE w:val="0"/>
        <w:autoSpaceDN w:val="0"/>
        <w:adjustRightInd w:val="0"/>
        <w:rPr>
          <w:rFonts w:cs="Open Sans"/>
          <w:color w:val="auto"/>
        </w:rPr>
      </w:pPr>
      <w:r w:rsidRPr="00D71122">
        <w:rPr>
          <w:rFonts w:cs="Open Sans"/>
          <w:color w:val="auto"/>
        </w:rPr>
        <w:t>Les travaux de réalisation de raccordements d’alimentation en eau font l’objet d’une garantie d’un an. Le titulaire déclare avoir souscrit un contrat d’assurance de responsabilité couvrant ce volet de sa prestation.</w:t>
      </w:r>
    </w:p>
    <w:p w14:paraId="5ECA5FF9" w14:textId="77777777" w:rsidR="002F1027" w:rsidRPr="00D71122" w:rsidRDefault="002F1027" w:rsidP="004127D8">
      <w:pPr>
        <w:autoSpaceDE w:val="0"/>
        <w:autoSpaceDN w:val="0"/>
        <w:adjustRightInd w:val="0"/>
        <w:rPr>
          <w:rFonts w:cs="Open Sans"/>
          <w:color w:val="auto"/>
        </w:rPr>
      </w:pPr>
    </w:p>
    <w:p w14:paraId="14D0AC2D" w14:textId="77777777" w:rsidR="002F1027" w:rsidRPr="00D71122" w:rsidRDefault="002F1027" w:rsidP="006E78C8">
      <w:pPr>
        <w:pageBreakBefore/>
        <w:widowControl w:val="0"/>
        <w:autoSpaceDE w:val="0"/>
        <w:autoSpaceDN w:val="0"/>
        <w:adjustRightInd w:val="0"/>
        <w:rPr>
          <w:rFonts w:cs="Open Sans"/>
          <w:color w:val="auto"/>
        </w:rPr>
      </w:pPr>
      <w:r w:rsidRPr="00D71122">
        <w:rPr>
          <w:rFonts w:cs="Open Sans"/>
          <w:color w:val="auto"/>
        </w:rPr>
        <w:lastRenderedPageBreak/>
        <w:t>Les travaux d’installation sont réceptionnés par le service technique local susmentionné.</w:t>
      </w:r>
    </w:p>
    <w:p w14:paraId="2469F039" w14:textId="77777777" w:rsidR="002F1027" w:rsidRPr="00D71122" w:rsidRDefault="002F1027" w:rsidP="004127D8">
      <w:pPr>
        <w:autoSpaceDE w:val="0"/>
        <w:autoSpaceDN w:val="0"/>
        <w:adjustRightInd w:val="0"/>
        <w:rPr>
          <w:rFonts w:cs="Open Sans"/>
          <w:color w:val="auto"/>
        </w:rPr>
      </w:pPr>
      <w:r w:rsidRPr="00D71122">
        <w:rPr>
          <w:rFonts w:cs="Open Sans"/>
          <w:color w:val="auto"/>
        </w:rPr>
        <w:t>Le bon d’intervention mentionne les éventuelles réserves.</w:t>
      </w:r>
    </w:p>
    <w:p w14:paraId="0F318530" w14:textId="4DDFD1DA" w:rsidR="002F1027" w:rsidRPr="00D71122" w:rsidRDefault="002F1027" w:rsidP="004127D8">
      <w:pPr>
        <w:autoSpaceDE w:val="0"/>
        <w:autoSpaceDN w:val="0"/>
        <w:adjustRightInd w:val="0"/>
        <w:rPr>
          <w:rFonts w:cs="Open Sans"/>
          <w:color w:val="auto"/>
        </w:rPr>
      </w:pPr>
      <w:r w:rsidRPr="00D71122">
        <w:rPr>
          <w:rFonts w:cs="Open Sans"/>
          <w:color w:val="auto"/>
        </w:rPr>
        <w:t xml:space="preserve">En cas de </w:t>
      </w:r>
      <w:r w:rsidR="005B14E2" w:rsidRPr="00D71122">
        <w:rPr>
          <w:rFonts w:cs="Open Sans"/>
          <w:color w:val="auto"/>
        </w:rPr>
        <w:t>non-respect</w:t>
      </w:r>
      <w:r w:rsidRPr="00D71122">
        <w:rPr>
          <w:rFonts w:cs="Open Sans"/>
          <w:color w:val="auto"/>
        </w:rPr>
        <w:t xml:space="preserve"> des préconisations spécifiées ci</w:t>
      </w:r>
      <w:r w:rsidR="00D53A04" w:rsidRPr="00D71122">
        <w:rPr>
          <w:rFonts w:cs="Open Sans"/>
          <w:color w:val="auto"/>
        </w:rPr>
        <w:t>-</w:t>
      </w:r>
      <w:r w:rsidRPr="00D71122">
        <w:rPr>
          <w:rFonts w:cs="Open Sans"/>
          <w:color w:val="auto"/>
        </w:rPr>
        <w:t>avant, et/ou de malfaçons dans leur réalisation, le titulaire disposera d’un délai de 2 semaines à compter de la notification du constat de malfaçon pour réaliser l’installation de manière conforme et le cas échéant effectuer les remises en état nécessaires. A défaut, l’AP.HP se réserve la possibilité de les faire réaliser par un autre prestataire aux frais du titulaire.</w:t>
      </w:r>
      <w:r w:rsidRPr="00D71122">
        <w:rPr>
          <w:rFonts w:cs="Open Sans"/>
        </w:rPr>
        <w:t xml:space="preserve"> </w:t>
      </w:r>
    </w:p>
    <w:p w14:paraId="79CF4B0A" w14:textId="77777777" w:rsidR="002F1027" w:rsidRPr="00D71122" w:rsidRDefault="002F1027" w:rsidP="004127D8">
      <w:pPr>
        <w:rPr>
          <w:rFonts w:cs="Open Sans"/>
          <w:b/>
          <w:bCs/>
          <w:color w:val="0070C1"/>
          <w:sz w:val="24"/>
          <w:szCs w:val="24"/>
        </w:rPr>
      </w:pPr>
    </w:p>
    <w:p w14:paraId="207EBF36" w14:textId="77777777" w:rsidR="0034558A" w:rsidRPr="00D71122" w:rsidRDefault="0034558A" w:rsidP="004127D8">
      <w:pPr>
        <w:rPr>
          <w:rFonts w:cs="Open Sans"/>
        </w:rPr>
      </w:pPr>
      <w:r w:rsidRPr="00D71122">
        <w:rPr>
          <w:rFonts w:cs="Open Sans"/>
        </w:rPr>
        <w:t>Pour les interventions nécessitant l’utilisation d’outils source de chaleur (ou de feu), le titulaire doit demander auprès du chargé de sécurité incendie de l’hôpital, directement ou via son contact local un permis de feu et respecter scrupuleusement les règles en vigueur.</w:t>
      </w:r>
    </w:p>
    <w:p w14:paraId="397A48C5" w14:textId="77777777" w:rsidR="0034558A" w:rsidRPr="00D71122" w:rsidRDefault="0034558A" w:rsidP="0034558A">
      <w:pPr>
        <w:rPr>
          <w:rFonts w:cs="Open Sans"/>
          <w:b/>
          <w:bCs/>
          <w:color w:val="0070C1"/>
          <w:sz w:val="24"/>
          <w:szCs w:val="24"/>
        </w:rPr>
      </w:pPr>
    </w:p>
    <w:p w14:paraId="2346725A" w14:textId="77777777" w:rsidR="002F1027" w:rsidRPr="00D71122" w:rsidRDefault="002F1027" w:rsidP="00DC74EE">
      <w:pPr>
        <w:pStyle w:val="Titre3"/>
      </w:pPr>
      <w:bookmarkStart w:id="59" w:name="_Toc95145377"/>
      <w:bookmarkStart w:id="60" w:name="_Toc222476819"/>
      <w:bookmarkStart w:id="61" w:name="_Toc222759958"/>
      <w:r w:rsidRPr="00D71122">
        <w:t>Modalités de mise en service des fontaines</w:t>
      </w:r>
      <w:bookmarkEnd w:id="59"/>
      <w:bookmarkEnd w:id="60"/>
      <w:bookmarkEnd w:id="61"/>
    </w:p>
    <w:p w14:paraId="609DB6CB" w14:textId="77777777" w:rsidR="002F1027" w:rsidRPr="00D71122" w:rsidRDefault="002F1027" w:rsidP="0083023D">
      <w:pPr>
        <w:rPr>
          <w:rFonts w:cs="Open Sans"/>
        </w:rPr>
      </w:pPr>
    </w:p>
    <w:p w14:paraId="1D7A6A42" w14:textId="77777777" w:rsidR="00962B5A" w:rsidRPr="00D71122" w:rsidRDefault="00962B5A" w:rsidP="004127D8">
      <w:pPr>
        <w:autoSpaceDE w:val="0"/>
        <w:autoSpaceDN w:val="0"/>
        <w:adjustRightInd w:val="0"/>
        <w:rPr>
          <w:rFonts w:cs="Open Sans"/>
          <w:color w:val="auto"/>
        </w:rPr>
      </w:pPr>
      <w:r w:rsidRPr="00D71122">
        <w:rPr>
          <w:rFonts w:cs="Open Sans"/>
          <w:color w:val="auto"/>
        </w:rPr>
        <w:t xml:space="preserve">Le titulaire réalise également la mise en service des fontaines. Toutes les étapes de mise en service sont incluses dans le prix d’achat des fontaines. </w:t>
      </w:r>
    </w:p>
    <w:p w14:paraId="7C4B17A7" w14:textId="77777777" w:rsidR="00962B5A" w:rsidRPr="00D71122" w:rsidRDefault="00962B5A" w:rsidP="004127D8">
      <w:pPr>
        <w:autoSpaceDE w:val="0"/>
        <w:autoSpaceDN w:val="0"/>
        <w:adjustRightInd w:val="0"/>
        <w:rPr>
          <w:rFonts w:cs="Open Sans"/>
          <w:color w:val="auto"/>
        </w:rPr>
      </w:pPr>
      <w:r w:rsidRPr="00D71122">
        <w:rPr>
          <w:rFonts w:cs="Open Sans"/>
          <w:color w:val="auto"/>
        </w:rPr>
        <w:t>Il opère les tests de fonctionnement et complète en conséquence le carnet d’entretien.</w:t>
      </w:r>
    </w:p>
    <w:p w14:paraId="67D74BEA" w14:textId="77777777" w:rsidR="00962B5A" w:rsidRPr="00D71122" w:rsidRDefault="00962B5A" w:rsidP="004127D8">
      <w:pPr>
        <w:autoSpaceDE w:val="0"/>
        <w:autoSpaceDN w:val="0"/>
        <w:adjustRightInd w:val="0"/>
        <w:rPr>
          <w:rFonts w:cs="Open Sans"/>
          <w:color w:val="auto"/>
        </w:rPr>
      </w:pPr>
      <w:r w:rsidRPr="00D71122">
        <w:rPr>
          <w:rFonts w:cs="Open Sans"/>
          <w:color w:val="auto"/>
        </w:rPr>
        <w:t xml:space="preserve">Le titulaire est responsable du maintien de la qualité des fontaines jusqu’à leur livraison et leur mise en service. </w:t>
      </w:r>
    </w:p>
    <w:p w14:paraId="49883FBA" w14:textId="77777777" w:rsidR="00962B5A" w:rsidRPr="00D71122" w:rsidRDefault="00962B5A" w:rsidP="004127D8">
      <w:pPr>
        <w:autoSpaceDE w:val="0"/>
        <w:autoSpaceDN w:val="0"/>
        <w:adjustRightInd w:val="0"/>
        <w:rPr>
          <w:rFonts w:cs="Open Sans"/>
          <w:color w:val="auto"/>
        </w:rPr>
      </w:pPr>
      <w:r w:rsidRPr="00D71122">
        <w:rPr>
          <w:rFonts w:cs="Open Sans"/>
          <w:color w:val="auto"/>
        </w:rPr>
        <w:t>En cas de livraison de fontaines défectueuses ou détériorées, le titulaire procède à leur reprise et à leur remplacement à ses frais dans un niveau de qualité conformes aux exigences contractuelles dans le respect des délais d’exécution du présent marché.</w:t>
      </w:r>
    </w:p>
    <w:p w14:paraId="0B0195BF" w14:textId="77777777" w:rsidR="00962B5A" w:rsidRPr="00D71122" w:rsidRDefault="00962B5A" w:rsidP="004127D8">
      <w:pPr>
        <w:autoSpaceDE w:val="0"/>
        <w:autoSpaceDN w:val="0"/>
        <w:adjustRightInd w:val="0"/>
        <w:rPr>
          <w:rFonts w:cs="Open Sans"/>
          <w:color w:val="auto"/>
        </w:rPr>
      </w:pPr>
      <w:r w:rsidRPr="00D71122">
        <w:rPr>
          <w:rFonts w:cs="Open Sans"/>
          <w:color w:val="auto"/>
        </w:rPr>
        <w:t>Lors de la mise en service d’une fontaine, le titulaire fournit au représentant de l’établissement commanditaire les éléments relatifs aux options de l’appareil et aux préconisations d’usage.</w:t>
      </w:r>
    </w:p>
    <w:p w14:paraId="56DA6553" w14:textId="77777777" w:rsidR="00962B5A" w:rsidRPr="00D71122" w:rsidRDefault="00962B5A" w:rsidP="004127D8">
      <w:pPr>
        <w:autoSpaceDE w:val="0"/>
        <w:autoSpaceDN w:val="0"/>
        <w:adjustRightInd w:val="0"/>
        <w:rPr>
          <w:rFonts w:cs="Open Sans"/>
          <w:color w:val="auto"/>
        </w:rPr>
      </w:pPr>
    </w:p>
    <w:p w14:paraId="136E100D" w14:textId="77777777" w:rsidR="00962B5A" w:rsidRPr="00D71122" w:rsidRDefault="00962B5A" w:rsidP="004127D8">
      <w:pPr>
        <w:autoSpaceDE w:val="0"/>
        <w:autoSpaceDN w:val="0"/>
        <w:adjustRightInd w:val="0"/>
        <w:rPr>
          <w:rFonts w:cs="Open Sans"/>
          <w:color w:val="auto"/>
        </w:rPr>
      </w:pPr>
      <w:r w:rsidRPr="00D71122">
        <w:rPr>
          <w:rFonts w:cs="Open Sans"/>
          <w:color w:val="auto"/>
        </w:rPr>
        <w:t>A chaque fontaine est associé un carnet de suivi d’entretien dans lequel sont consignées les opérations de maintenance préventives et curatives.</w:t>
      </w:r>
    </w:p>
    <w:p w14:paraId="36CB5A55" w14:textId="325547D2" w:rsidR="00962B5A" w:rsidRPr="00D71122" w:rsidRDefault="00960B46" w:rsidP="00960B46">
      <w:pPr>
        <w:jc w:val="left"/>
        <w:rPr>
          <w:rFonts w:cs="Open Sans"/>
        </w:rPr>
      </w:pPr>
      <w:r>
        <w:rPr>
          <w:rFonts w:cs="Open Sans"/>
        </w:rPr>
        <w:br w:type="page"/>
      </w:r>
    </w:p>
    <w:p w14:paraId="34F7D0DE" w14:textId="13A4D5F1" w:rsidR="00F22CB5" w:rsidRPr="00D71122" w:rsidRDefault="00F22CB5" w:rsidP="00567C07">
      <w:pPr>
        <w:pStyle w:val="Titre2"/>
      </w:pPr>
      <w:r w:rsidRPr="00D71122">
        <w:lastRenderedPageBreak/>
        <w:t> </w:t>
      </w:r>
      <w:bookmarkStart w:id="62" w:name="_Toc222476820"/>
      <w:bookmarkStart w:id="63" w:name="_Toc222759959"/>
      <w:r w:rsidRPr="00D71122">
        <w:t>REGLEMENTATION</w:t>
      </w:r>
      <w:bookmarkEnd w:id="62"/>
      <w:bookmarkEnd w:id="63"/>
    </w:p>
    <w:p w14:paraId="7AD1AD9E" w14:textId="77777777" w:rsidR="00F22CB5" w:rsidRPr="00D71122" w:rsidRDefault="00F22CB5" w:rsidP="0083023D">
      <w:pPr>
        <w:rPr>
          <w:rFonts w:cs="Open Sans"/>
        </w:rPr>
      </w:pPr>
    </w:p>
    <w:tbl>
      <w:tblPr>
        <w:tblW w:w="532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4"/>
        <w:gridCol w:w="6807"/>
      </w:tblGrid>
      <w:tr w:rsidR="001318B7" w:rsidRPr="00567C07" w14:paraId="5D73B0F5" w14:textId="77777777" w:rsidTr="00F22CB5">
        <w:trPr>
          <w:trHeight w:val="454"/>
        </w:trPr>
        <w:tc>
          <w:tcPr>
            <w:tcW w:w="1470" w:type="pct"/>
            <w:shd w:val="clear" w:color="auto" w:fill="D9D9D9" w:themeFill="background1" w:themeFillShade="D9"/>
            <w:vAlign w:val="center"/>
            <w:hideMark/>
          </w:tcPr>
          <w:p w14:paraId="542B16E8" w14:textId="77777777" w:rsidR="001318B7" w:rsidRPr="00567C07" w:rsidRDefault="001318B7" w:rsidP="00C3577A">
            <w:pPr>
              <w:jc w:val="center"/>
              <w:rPr>
                <w:rFonts w:cs="Open Sans"/>
                <w:color w:val="auto"/>
              </w:rPr>
            </w:pPr>
            <w:r w:rsidRPr="00567C07">
              <w:rPr>
                <w:rFonts w:cs="Open Sans"/>
                <w:color w:val="auto"/>
              </w:rPr>
              <w:t>Produits concernés / fonction</w:t>
            </w:r>
          </w:p>
        </w:tc>
        <w:tc>
          <w:tcPr>
            <w:tcW w:w="3530" w:type="pct"/>
            <w:shd w:val="clear" w:color="auto" w:fill="D9D9D9" w:themeFill="background1" w:themeFillShade="D9"/>
            <w:vAlign w:val="center"/>
            <w:hideMark/>
          </w:tcPr>
          <w:p w14:paraId="141AA68A" w14:textId="77777777" w:rsidR="001318B7" w:rsidRPr="00567C07" w:rsidRDefault="001318B7" w:rsidP="00C3577A">
            <w:pPr>
              <w:jc w:val="center"/>
              <w:rPr>
                <w:rFonts w:cs="Open Sans"/>
                <w:color w:val="auto"/>
              </w:rPr>
            </w:pPr>
            <w:r w:rsidRPr="00567C07">
              <w:rPr>
                <w:rFonts w:cs="Open Sans"/>
                <w:color w:val="auto"/>
              </w:rPr>
              <w:t>Réglementation</w:t>
            </w:r>
          </w:p>
        </w:tc>
      </w:tr>
      <w:tr w:rsidR="00F22CB5" w:rsidRPr="00567C07" w14:paraId="3F79C368" w14:textId="77777777" w:rsidTr="00F22CB5">
        <w:trPr>
          <w:trHeight w:val="454"/>
        </w:trPr>
        <w:tc>
          <w:tcPr>
            <w:tcW w:w="1470" w:type="pct"/>
            <w:shd w:val="clear" w:color="auto" w:fill="auto"/>
            <w:vAlign w:val="center"/>
          </w:tcPr>
          <w:p w14:paraId="7C733FE3" w14:textId="3A0883ED" w:rsidR="00F22CB5" w:rsidRPr="00567C07" w:rsidRDefault="005B14E2" w:rsidP="00C3577A">
            <w:pPr>
              <w:jc w:val="center"/>
              <w:rPr>
                <w:rFonts w:cs="Open Sans"/>
                <w:color w:val="auto"/>
              </w:rPr>
            </w:pPr>
            <w:r w:rsidRPr="00567C07">
              <w:rPr>
                <w:rFonts w:cs="Open Sans"/>
                <w:color w:val="auto"/>
              </w:rPr>
              <w:t>Fontaines à eau</w:t>
            </w:r>
          </w:p>
        </w:tc>
        <w:tc>
          <w:tcPr>
            <w:tcW w:w="3530" w:type="pct"/>
            <w:shd w:val="clear" w:color="auto" w:fill="auto"/>
            <w:vAlign w:val="center"/>
          </w:tcPr>
          <w:p w14:paraId="18B6791E" w14:textId="67B5EDA0" w:rsidR="00A570EA" w:rsidRPr="00567C07" w:rsidRDefault="00A570EA" w:rsidP="00A570EA">
            <w:pPr>
              <w:rPr>
                <w:rFonts w:cs="Open Sans"/>
                <w:color w:val="auto"/>
              </w:rPr>
            </w:pPr>
            <w:r w:rsidRPr="00567C07">
              <w:rPr>
                <w:rFonts w:cs="Open Sans"/>
                <w:color w:val="auto"/>
              </w:rPr>
              <w:t>Code de la santé publique, L.1321</w:t>
            </w:r>
            <w:r w:rsidRPr="00567C07">
              <w:rPr>
                <w:rFonts w:ascii="Cambria Math" w:hAnsi="Cambria Math" w:cs="Cambria Math"/>
                <w:color w:val="auto"/>
              </w:rPr>
              <w:t>‑</w:t>
            </w:r>
            <w:r w:rsidRPr="00567C07">
              <w:rPr>
                <w:rFonts w:cs="Open Sans"/>
                <w:color w:val="auto"/>
              </w:rPr>
              <w:t>1 à L.1321</w:t>
            </w:r>
            <w:r w:rsidRPr="00567C07">
              <w:rPr>
                <w:rFonts w:ascii="Cambria Math" w:hAnsi="Cambria Math" w:cs="Cambria Math"/>
                <w:color w:val="auto"/>
              </w:rPr>
              <w:t>‑</w:t>
            </w:r>
            <w:r w:rsidRPr="00567C07">
              <w:rPr>
                <w:rFonts w:cs="Open Sans"/>
                <w:color w:val="auto"/>
              </w:rPr>
              <w:t>10, relatif à la protection sanitaire des eaux destinées à la consommation humaine.</w:t>
            </w:r>
          </w:p>
          <w:p w14:paraId="12C77455" w14:textId="2B51444C" w:rsidR="00A570EA" w:rsidRPr="00567C07" w:rsidRDefault="00A570EA" w:rsidP="00A570EA">
            <w:pPr>
              <w:rPr>
                <w:rFonts w:cs="Open Sans"/>
                <w:color w:val="auto"/>
              </w:rPr>
            </w:pPr>
            <w:r w:rsidRPr="00567C07">
              <w:rPr>
                <w:rFonts w:cs="Open Sans"/>
                <w:color w:val="auto"/>
              </w:rPr>
              <w:t>Code de la santé publique, R.1321</w:t>
            </w:r>
            <w:r w:rsidRPr="00567C07">
              <w:rPr>
                <w:rFonts w:ascii="Cambria Math" w:hAnsi="Cambria Math" w:cs="Cambria Math"/>
                <w:color w:val="auto"/>
              </w:rPr>
              <w:t>‑</w:t>
            </w:r>
            <w:r w:rsidRPr="00567C07">
              <w:rPr>
                <w:rFonts w:cs="Open Sans"/>
                <w:color w:val="auto"/>
              </w:rPr>
              <w:t>1 à R.1321</w:t>
            </w:r>
            <w:r w:rsidRPr="00567C07">
              <w:rPr>
                <w:rFonts w:ascii="Cambria Math" w:hAnsi="Cambria Math" w:cs="Cambria Math"/>
                <w:color w:val="auto"/>
              </w:rPr>
              <w:t>‑</w:t>
            </w:r>
            <w:r w:rsidRPr="00567C07">
              <w:rPr>
                <w:rFonts w:cs="Open Sans"/>
                <w:color w:val="auto"/>
              </w:rPr>
              <w:t>66, fixant les exigences de qualité de l’eau, les modalités de contrôle sanitaire et les obligations des responsables de la distribution.</w:t>
            </w:r>
          </w:p>
          <w:p w14:paraId="46194E83" w14:textId="496A010B" w:rsidR="00A570EA" w:rsidRPr="00567C07" w:rsidRDefault="00A570EA" w:rsidP="00A570EA">
            <w:pPr>
              <w:rPr>
                <w:rFonts w:cs="Open Sans"/>
                <w:color w:val="auto"/>
              </w:rPr>
            </w:pPr>
            <w:r w:rsidRPr="00567C07">
              <w:rPr>
                <w:rFonts w:cs="Open Sans"/>
                <w:color w:val="auto"/>
              </w:rPr>
              <w:t>Arrêté du 11 janvier 2007 modifié, fixant les limites et références de qualité des eaux destinées à la consommation humaine.</w:t>
            </w:r>
          </w:p>
          <w:p w14:paraId="3582F966" w14:textId="02B6EEBF" w:rsidR="00A570EA" w:rsidRPr="00567C07" w:rsidRDefault="00A570EA" w:rsidP="00A570EA">
            <w:pPr>
              <w:rPr>
                <w:rFonts w:cs="Open Sans"/>
                <w:color w:val="auto"/>
              </w:rPr>
            </w:pPr>
            <w:r w:rsidRPr="00567C07">
              <w:rPr>
                <w:rFonts w:cs="Open Sans"/>
                <w:color w:val="auto"/>
              </w:rPr>
              <w:t>Arrêté du 10 septembre 2021, relatif à la protection des réseaux d’adduction et de distribution d’eau potable contre les retours d’eau contaminée.</w:t>
            </w:r>
          </w:p>
          <w:p w14:paraId="1A8EC6DD" w14:textId="3EF1D081" w:rsidR="00A570EA" w:rsidRPr="00567C07" w:rsidRDefault="00A570EA" w:rsidP="00A570EA">
            <w:pPr>
              <w:rPr>
                <w:rFonts w:cs="Open Sans"/>
                <w:color w:val="auto"/>
              </w:rPr>
            </w:pPr>
            <w:r w:rsidRPr="00567C07">
              <w:rPr>
                <w:rFonts w:cs="Open Sans"/>
                <w:color w:val="auto"/>
              </w:rPr>
              <w:t>Circulaire DGS/PGE/1D n°2058 du 30 décembre 1986, définissant les bonnes pratiques d’hygiène pour les fontaines réfrigérées.</w:t>
            </w:r>
          </w:p>
          <w:p w14:paraId="445BAAAB" w14:textId="5487F047" w:rsidR="00A570EA" w:rsidRPr="00567C07" w:rsidRDefault="00A570EA" w:rsidP="00A570EA">
            <w:pPr>
              <w:rPr>
                <w:rFonts w:cs="Open Sans"/>
                <w:color w:val="auto"/>
              </w:rPr>
            </w:pPr>
            <w:r w:rsidRPr="00567C07">
              <w:rPr>
                <w:rFonts w:cs="Open Sans"/>
                <w:color w:val="auto"/>
              </w:rPr>
              <w:t>Code de l’environnement, L.541</w:t>
            </w:r>
            <w:r w:rsidRPr="00567C07">
              <w:rPr>
                <w:rFonts w:ascii="Cambria Math" w:hAnsi="Cambria Math" w:cs="Cambria Math"/>
                <w:color w:val="auto"/>
              </w:rPr>
              <w:t>‑</w:t>
            </w:r>
            <w:r w:rsidRPr="00567C07">
              <w:rPr>
                <w:rFonts w:cs="Open Sans"/>
                <w:color w:val="auto"/>
              </w:rPr>
              <w:t>15</w:t>
            </w:r>
            <w:r w:rsidRPr="00567C07">
              <w:rPr>
                <w:rFonts w:ascii="Cambria Math" w:hAnsi="Cambria Math" w:cs="Cambria Math"/>
                <w:color w:val="auto"/>
              </w:rPr>
              <w:t>‑</w:t>
            </w:r>
            <w:r w:rsidRPr="00567C07">
              <w:rPr>
                <w:rFonts w:cs="Open Sans"/>
                <w:color w:val="auto"/>
              </w:rPr>
              <w:t>10 et D.541</w:t>
            </w:r>
            <w:r w:rsidRPr="00567C07">
              <w:rPr>
                <w:rFonts w:ascii="Cambria Math" w:hAnsi="Cambria Math" w:cs="Cambria Math"/>
                <w:color w:val="auto"/>
              </w:rPr>
              <w:t>‑</w:t>
            </w:r>
            <w:r w:rsidRPr="00567C07">
              <w:rPr>
                <w:rFonts w:cs="Open Sans"/>
                <w:color w:val="auto"/>
              </w:rPr>
              <w:t>340, fixant les obligations d’installation de fontaines à eau potable dans les établissements recevant du public.</w:t>
            </w:r>
          </w:p>
          <w:p w14:paraId="7006493C" w14:textId="3B462CBE" w:rsidR="00426020" w:rsidRPr="00567C07" w:rsidRDefault="00A570EA" w:rsidP="00E03173">
            <w:pPr>
              <w:rPr>
                <w:rFonts w:cs="Open Sans"/>
                <w:color w:val="auto"/>
              </w:rPr>
            </w:pPr>
            <w:r w:rsidRPr="00567C07">
              <w:rPr>
                <w:rFonts w:cs="Open Sans"/>
                <w:color w:val="auto"/>
              </w:rPr>
              <w:t>Articles R.1321</w:t>
            </w:r>
            <w:r w:rsidRPr="00567C07">
              <w:rPr>
                <w:rFonts w:ascii="Cambria Math" w:hAnsi="Cambria Math" w:cs="Cambria Math"/>
                <w:color w:val="auto"/>
              </w:rPr>
              <w:t>‑</w:t>
            </w:r>
            <w:r w:rsidRPr="00567C07">
              <w:rPr>
                <w:rFonts w:cs="Open Sans"/>
                <w:color w:val="auto"/>
              </w:rPr>
              <w:t>48 et R.1321</w:t>
            </w:r>
            <w:r w:rsidRPr="00567C07">
              <w:rPr>
                <w:rFonts w:ascii="Cambria Math" w:hAnsi="Cambria Math" w:cs="Cambria Math"/>
                <w:color w:val="auto"/>
              </w:rPr>
              <w:t>‑</w:t>
            </w:r>
            <w:r w:rsidRPr="00567C07">
              <w:rPr>
                <w:rFonts w:cs="Open Sans"/>
                <w:color w:val="auto"/>
              </w:rPr>
              <w:t>50 du Code de la santé publique, concernant la conformité des matériaux et procédés de traitement en contact avec l’eau potable.</w:t>
            </w:r>
          </w:p>
          <w:p w14:paraId="0DCFFBFD" w14:textId="2885A282" w:rsidR="00426020" w:rsidRPr="00567C07" w:rsidRDefault="00426020" w:rsidP="00E03173">
            <w:pPr>
              <w:rPr>
                <w:rFonts w:cs="Open Sans"/>
                <w:color w:val="auto"/>
              </w:rPr>
            </w:pPr>
            <w:r w:rsidRPr="00567C07">
              <w:rPr>
                <w:rFonts w:cs="Open Sans"/>
                <w:color w:val="auto"/>
              </w:rPr>
              <w:t>Certification CE et/ou NF</w:t>
            </w:r>
          </w:p>
          <w:p w14:paraId="6C66D156" w14:textId="173DB005" w:rsidR="00426020" w:rsidRPr="00567C07" w:rsidRDefault="00426020" w:rsidP="00E03173">
            <w:pPr>
              <w:rPr>
                <w:rFonts w:cs="Open Sans"/>
                <w:color w:val="auto"/>
              </w:rPr>
            </w:pPr>
            <w:r w:rsidRPr="00567C07">
              <w:rPr>
                <w:rFonts w:cs="Open Sans"/>
              </w:rPr>
              <w:t xml:space="preserve">Utilisation de fluide frigorigène conforme à la règlementation (notamment exclusion du R134a, du R22, du R404A, du R507, les C.F.C et les H.C.F.C) </w:t>
            </w:r>
          </w:p>
        </w:tc>
      </w:tr>
      <w:tr w:rsidR="00F22CB5" w:rsidRPr="00567C07" w14:paraId="17B18C2A" w14:textId="77777777" w:rsidTr="00F22CB5">
        <w:trPr>
          <w:trHeight w:val="454"/>
        </w:trPr>
        <w:tc>
          <w:tcPr>
            <w:tcW w:w="1470" w:type="pct"/>
            <w:shd w:val="clear" w:color="auto" w:fill="auto"/>
            <w:vAlign w:val="center"/>
          </w:tcPr>
          <w:p w14:paraId="06D10432" w14:textId="696DD0E0" w:rsidR="00F22CB5" w:rsidRPr="00567C07" w:rsidRDefault="00426020" w:rsidP="00C3577A">
            <w:pPr>
              <w:jc w:val="center"/>
              <w:rPr>
                <w:rFonts w:cs="Open Sans"/>
                <w:color w:val="auto"/>
              </w:rPr>
            </w:pPr>
            <w:r w:rsidRPr="00567C07">
              <w:rPr>
                <w:rFonts w:cs="Open Sans"/>
                <w:color w:val="auto"/>
              </w:rPr>
              <w:t>Maintenances</w:t>
            </w:r>
          </w:p>
        </w:tc>
        <w:tc>
          <w:tcPr>
            <w:tcW w:w="3530" w:type="pct"/>
            <w:shd w:val="clear" w:color="auto" w:fill="auto"/>
            <w:vAlign w:val="center"/>
          </w:tcPr>
          <w:p w14:paraId="1562B83F" w14:textId="1BD5AE85" w:rsidR="00A570EA" w:rsidRPr="00567C07" w:rsidRDefault="00426020" w:rsidP="00A570EA">
            <w:pPr>
              <w:rPr>
                <w:rFonts w:cs="Open Sans"/>
              </w:rPr>
            </w:pPr>
            <w:r w:rsidRPr="00567C07">
              <w:rPr>
                <w:rFonts w:cs="Open Sans"/>
              </w:rPr>
              <w:t xml:space="preserve">Article R1321-43 (entretien et maintenance des installations de distribution d’eau) : obligation de conception, d’entretien et de nettoyage des installations pour éviter contamination et dégradation de la qualité de l’eau. </w:t>
            </w:r>
            <w:r w:rsidR="00A570EA" w:rsidRPr="00567C07">
              <w:rPr>
                <w:rFonts w:cs="Open Sans"/>
              </w:rPr>
              <w:t>Circulaire DGS/PGE/1D n°2058 du 30 décembre 1986, relative aux protocoles de nettoyage et désinfection des fontaines réfrigérées.</w:t>
            </w:r>
          </w:p>
          <w:p w14:paraId="33A6C19E" w14:textId="403A68DD" w:rsidR="00A570EA" w:rsidRPr="00567C07" w:rsidRDefault="00A570EA" w:rsidP="00A570EA">
            <w:pPr>
              <w:rPr>
                <w:rFonts w:cs="Open Sans"/>
              </w:rPr>
            </w:pPr>
            <w:r w:rsidRPr="00567C07">
              <w:rPr>
                <w:rFonts w:cs="Open Sans"/>
              </w:rPr>
              <w:t>Articles R.1321</w:t>
            </w:r>
            <w:r w:rsidRPr="00567C07">
              <w:rPr>
                <w:rFonts w:ascii="Cambria Math" w:hAnsi="Cambria Math" w:cs="Cambria Math"/>
              </w:rPr>
              <w:t>‑</w:t>
            </w:r>
            <w:r w:rsidRPr="00567C07">
              <w:rPr>
                <w:rFonts w:cs="Open Sans"/>
              </w:rPr>
              <w:t>55 et R.1321</w:t>
            </w:r>
            <w:r w:rsidRPr="00567C07">
              <w:rPr>
                <w:rFonts w:ascii="Cambria Math" w:hAnsi="Cambria Math" w:cs="Cambria Math"/>
              </w:rPr>
              <w:t>‑</w:t>
            </w:r>
            <w:r w:rsidRPr="00567C07">
              <w:rPr>
                <w:rFonts w:cs="Open Sans"/>
              </w:rPr>
              <w:t>57 du Code de la santé publique, relatifs à la prévention des risques microbiologiques et à la protection des réseaux.</w:t>
            </w:r>
          </w:p>
          <w:p w14:paraId="1B9AAB7D" w14:textId="1F5E93D5" w:rsidR="00F22CB5" w:rsidRPr="00567C07" w:rsidRDefault="00A570EA" w:rsidP="00A570EA">
            <w:pPr>
              <w:rPr>
                <w:rFonts w:cs="Open Sans"/>
              </w:rPr>
            </w:pPr>
            <w:r w:rsidRPr="00567C07">
              <w:rPr>
                <w:rFonts w:cs="Open Sans"/>
              </w:rPr>
              <w:t>Recommandations ARS, concernant la fréquence et la traçabilité des opérations de maintenance dans les établissements de soins.</w:t>
            </w:r>
          </w:p>
        </w:tc>
      </w:tr>
      <w:tr w:rsidR="00F22CB5" w:rsidRPr="00567C07" w14:paraId="4DBC245F" w14:textId="77777777" w:rsidTr="00F22CB5">
        <w:trPr>
          <w:trHeight w:val="454"/>
        </w:trPr>
        <w:tc>
          <w:tcPr>
            <w:tcW w:w="1470" w:type="pct"/>
            <w:shd w:val="clear" w:color="auto" w:fill="auto"/>
            <w:vAlign w:val="center"/>
          </w:tcPr>
          <w:p w14:paraId="115AF21D" w14:textId="6EA0C1D6" w:rsidR="00F22CB5" w:rsidRPr="00567C07" w:rsidRDefault="00A570EA" w:rsidP="00C3577A">
            <w:pPr>
              <w:jc w:val="center"/>
              <w:rPr>
                <w:rFonts w:cs="Open Sans"/>
                <w:color w:val="auto"/>
              </w:rPr>
            </w:pPr>
            <w:r w:rsidRPr="00567C07">
              <w:rPr>
                <w:rFonts w:cs="Open Sans"/>
                <w:color w:val="auto"/>
              </w:rPr>
              <w:t>Filtres</w:t>
            </w:r>
          </w:p>
        </w:tc>
        <w:tc>
          <w:tcPr>
            <w:tcW w:w="3530" w:type="pct"/>
            <w:shd w:val="clear" w:color="auto" w:fill="auto"/>
            <w:vAlign w:val="center"/>
          </w:tcPr>
          <w:p w14:paraId="4239029F" w14:textId="77CB8FFD" w:rsidR="00A570EA" w:rsidRPr="00567C07" w:rsidRDefault="00A570EA" w:rsidP="00A570EA">
            <w:pPr>
              <w:rPr>
                <w:rFonts w:cs="Open Sans"/>
                <w:color w:val="auto"/>
              </w:rPr>
            </w:pPr>
            <w:r w:rsidRPr="00567C07">
              <w:rPr>
                <w:rFonts w:cs="Open Sans"/>
                <w:color w:val="auto"/>
              </w:rPr>
              <w:t>Article R.1321</w:t>
            </w:r>
            <w:r w:rsidRPr="00567C07">
              <w:rPr>
                <w:rFonts w:ascii="Cambria Math" w:hAnsi="Cambria Math" w:cs="Cambria Math"/>
                <w:color w:val="auto"/>
              </w:rPr>
              <w:t>‑</w:t>
            </w:r>
            <w:r w:rsidRPr="00567C07">
              <w:rPr>
                <w:rFonts w:cs="Open Sans"/>
                <w:color w:val="auto"/>
              </w:rPr>
              <w:t>48 du Code de la santé publique, relatif aux matériaux en contact avec l’eau potable.</w:t>
            </w:r>
          </w:p>
          <w:p w14:paraId="7AA6A488" w14:textId="575FD984" w:rsidR="00A570EA" w:rsidRPr="00567C07" w:rsidRDefault="00A570EA" w:rsidP="00A570EA">
            <w:pPr>
              <w:rPr>
                <w:rFonts w:cs="Open Sans"/>
                <w:color w:val="auto"/>
              </w:rPr>
            </w:pPr>
            <w:r w:rsidRPr="00567C07">
              <w:rPr>
                <w:rFonts w:cs="Open Sans"/>
                <w:color w:val="auto"/>
              </w:rPr>
              <w:t>Article R.1321</w:t>
            </w:r>
            <w:r w:rsidRPr="00567C07">
              <w:rPr>
                <w:rFonts w:ascii="Cambria Math" w:hAnsi="Cambria Math" w:cs="Cambria Math"/>
                <w:color w:val="auto"/>
              </w:rPr>
              <w:t>‑</w:t>
            </w:r>
            <w:r w:rsidRPr="00567C07">
              <w:rPr>
                <w:rFonts w:cs="Open Sans"/>
                <w:color w:val="auto"/>
              </w:rPr>
              <w:t>50 du Code de la santé publique, relatif aux dispositifs de traitement physico</w:t>
            </w:r>
            <w:r w:rsidRPr="00567C07">
              <w:rPr>
                <w:rFonts w:ascii="Cambria Math" w:hAnsi="Cambria Math" w:cs="Cambria Math"/>
                <w:color w:val="auto"/>
              </w:rPr>
              <w:t>‑</w:t>
            </w:r>
            <w:r w:rsidRPr="00567C07">
              <w:rPr>
                <w:rFonts w:cs="Open Sans"/>
                <w:color w:val="auto"/>
              </w:rPr>
              <w:t>chimique (filtration, charbon actif, UV) compatibles avec la potabilité.</w:t>
            </w:r>
          </w:p>
          <w:p w14:paraId="17E35276" w14:textId="1328797E" w:rsidR="00A570EA" w:rsidRPr="00567C07" w:rsidRDefault="00A570EA" w:rsidP="00A570EA">
            <w:pPr>
              <w:rPr>
                <w:rFonts w:cs="Open Sans"/>
                <w:color w:val="auto"/>
              </w:rPr>
            </w:pPr>
            <w:r w:rsidRPr="00567C07">
              <w:rPr>
                <w:rFonts w:cs="Open Sans"/>
                <w:color w:val="auto"/>
              </w:rPr>
              <w:t>Certifications ACS (Attestation de Conformité Sanitaire) pour tout filtre ou dispositif de traitement en contact avec l’eau potable.</w:t>
            </w:r>
          </w:p>
          <w:p w14:paraId="6907079E" w14:textId="06DF2A79" w:rsidR="00F22CB5" w:rsidRPr="00567C07" w:rsidRDefault="00A570EA" w:rsidP="00A570EA">
            <w:pPr>
              <w:rPr>
                <w:rFonts w:cs="Open Sans"/>
                <w:color w:val="auto"/>
              </w:rPr>
            </w:pPr>
            <w:r w:rsidRPr="00567C07">
              <w:rPr>
                <w:rFonts w:cs="Open Sans"/>
                <w:color w:val="auto"/>
              </w:rPr>
              <w:t>Recommandations ARS et fabricants, concernant le remplacement périodique des filtres et l’entretien des dispositifs afin de prévenir toute contamination.</w:t>
            </w:r>
          </w:p>
        </w:tc>
      </w:tr>
      <w:tr w:rsidR="00A570EA" w:rsidRPr="00567C07" w14:paraId="6D5C12D0" w14:textId="77777777" w:rsidTr="00F22CB5">
        <w:trPr>
          <w:trHeight w:val="454"/>
        </w:trPr>
        <w:tc>
          <w:tcPr>
            <w:tcW w:w="1470" w:type="pct"/>
            <w:shd w:val="clear" w:color="auto" w:fill="auto"/>
            <w:vAlign w:val="center"/>
          </w:tcPr>
          <w:p w14:paraId="35AD97A2" w14:textId="0AF75EA8" w:rsidR="00A570EA" w:rsidRPr="00567C07" w:rsidRDefault="00A570EA" w:rsidP="006E78C8">
            <w:pPr>
              <w:pageBreakBefore/>
              <w:widowControl w:val="0"/>
              <w:jc w:val="center"/>
              <w:rPr>
                <w:rFonts w:cs="Open Sans"/>
                <w:color w:val="auto"/>
              </w:rPr>
            </w:pPr>
            <w:r w:rsidRPr="00567C07">
              <w:rPr>
                <w:rFonts w:cs="Open Sans"/>
                <w:color w:val="auto"/>
              </w:rPr>
              <w:lastRenderedPageBreak/>
              <w:t>Analyse de potabilité</w:t>
            </w:r>
          </w:p>
        </w:tc>
        <w:tc>
          <w:tcPr>
            <w:tcW w:w="3530" w:type="pct"/>
            <w:shd w:val="clear" w:color="auto" w:fill="auto"/>
            <w:vAlign w:val="center"/>
          </w:tcPr>
          <w:p w14:paraId="4A7FD287" w14:textId="38693900" w:rsidR="00A570EA" w:rsidRPr="00567C07" w:rsidRDefault="00A570EA" w:rsidP="00A570EA">
            <w:pPr>
              <w:rPr>
                <w:rFonts w:cs="Open Sans"/>
                <w:color w:val="auto"/>
              </w:rPr>
            </w:pPr>
            <w:r w:rsidRPr="00567C07">
              <w:rPr>
                <w:rFonts w:cs="Open Sans"/>
                <w:color w:val="auto"/>
              </w:rPr>
              <w:t>Articles R.1321</w:t>
            </w:r>
            <w:r w:rsidRPr="00567C07">
              <w:rPr>
                <w:rFonts w:ascii="Cambria Math" w:hAnsi="Cambria Math" w:cs="Cambria Math"/>
                <w:color w:val="auto"/>
              </w:rPr>
              <w:t>‑</w:t>
            </w:r>
            <w:r w:rsidRPr="00567C07">
              <w:rPr>
                <w:rFonts w:cs="Open Sans"/>
                <w:color w:val="auto"/>
              </w:rPr>
              <w:t>21 et R.1321</w:t>
            </w:r>
            <w:r w:rsidRPr="00567C07">
              <w:rPr>
                <w:rFonts w:ascii="Cambria Math" w:hAnsi="Cambria Math" w:cs="Cambria Math"/>
                <w:color w:val="auto"/>
              </w:rPr>
              <w:t>‑</w:t>
            </w:r>
            <w:r w:rsidRPr="00567C07">
              <w:rPr>
                <w:rFonts w:cs="Open Sans"/>
                <w:color w:val="auto"/>
              </w:rPr>
              <w:t>22 du Code de la santé publique, concernant la réalisation des analyses par des laboratoires agréés.</w:t>
            </w:r>
          </w:p>
          <w:p w14:paraId="6A03D099" w14:textId="37BC86F9" w:rsidR="00A570EA" w:rsidRPr="00567C07" w:rsidRDefault="00A570EA" w:rsidP="00A570EA">
            <w:pPr>
              <w:rPr>
                <w:rFonts w:cs="Open Sans"/>
                <w:color w:val="auto"/>
              </w:rPr>
            </w:pPr>
            <w:r w:rsidRPr="00567C07">
              <w:rPr>
                <w:rFonts w:cs="Open Sans"/>
                <w:color w:val="auto"/>
              </w:rPr>
              <w:t>Articles R.1321</w:t>
            </w:r>
            <w:r w:rsidRPr="00567C07">
              <w:rPr>
                <w:rFonts w:ascii="Cambria Math" w:hAnsi="Cambria Math" w:cs="Cambria Math"/>
                <w:color w:val="auto"/>
              </w:rPr>
              <w:t>‑</w:t>
            </w:r>
            <w:r w:rsidRPr="00567C07">
              <w:rPr>
                <w:rFonts w:cs="Open Sans"/>
                <w:color w:val="auto"/>
              </w:rPr>
              <w:t>15 et suivants du Code de la santé publique, relatifs au contrôle sanitaire exercé par l’Agence Régionale de Santé (ARS) et aux prescriptions complémentaires possibles.</w:t>
            </w:r>
          </w:p>
          <w:p w14:paraId="5F9EE24A" w14:textId="2F6671F2" w:rsidR="00A570EA" w:rsidRPr="00567C07" w:rsidRDefault="00A570EA" w:rsidP="00A570EA">
            <w:pPr>
              <w:rPr>
                <w:rFonts w:cs="Open Sans"/>
                <w:color w:val="auto"/>
              </w:rPr>
            </w:pPr>
            <w:r w:rsidRPr="00567C07">
              <w:rPr>
                <w:rFonts w:cs="Open Sans"/>
                <w:color w:val="auto"/>
              </w:rPr>
              <w:t>Arrêté du 11 janvier 2007 modifié, fixant les critères microbiologiques et physico</w:t>
            </w:r>
            <w:r w:rsidRPr="00567C07">
              <w:rPr>
                <w:rFonts w:ascii="Cambria Math" w:hAnsi="Cambria Math" w:cs="Cambria Math"/>
                <w:color w:val="auto"/>
              </w:rPr>
              <w:t>‑</w:t>
            </w:r>
            <w:r w:rsidRPr="00567C07">
              <w:rPr>
                <w:rFonts w:cs="Open Sans"/>
                <w:color w:val="auto"/>
              </w:rPr>
              <w:t>chimiques de l’eau potable.</w:t>
            </w:r>
          </w:p>
        </w:tc>
      </w:tr>
    </w:tbl>
    <w:p w14:paraId="01BC4EB1" w14:textId="288203DC" w:rsidR="00567C07" w:rsidRPr="00567C07" w:rsidRDefault="00B67E62" w:rsidP="00567C07">
      <w:pPr>
        <w:pStyle w:val="Titre1"/>
        <w:rPr>
          <w:sz w:val="20"/>
          <w:szCs w:val="20"/>
        </w:rPr>
      </w:pPr>
      <w:r w:rsidRPr="00567C07">
        <w:rPr>
          <w:sz w:val="20"/>
          <w:szCs w:val="20"/>
        </w:rPr>
        <w:br w:type="page"/>
      </w:r>
      <w:bookmarkStart w:id="64" w:name="_Toc222759960"/>
      <w:r w:rsidR="00567C07" w:rsidRPr="00567C07">
        <w:lastRenderedPageBreak/>
        <w:t>Annexe n°1 : Bilan évaluatif annuel</w:t>
      </w:r>
      <w:bookmarkEnd w:id="64"/>
    </w:p>
    <w:p w14:paraId="6E9B11B6" w14:textId="77777777" w:rsidR="00567C07" w:rsidRPr="00567C07" w:rsidRDefault="00567C07" w:rsidP="00567C07">
      <w:pPr>
        <w:jc w:val="left"/>
        <w:rPr>
          <w:rFonts w:cs="Open Sans"/>
        </w:rPr>
      </w:pPr>
    </w:p>
    <w:p w14:paraId="2B80177D" w14:textId="77777777" w:rsidR="00567C07" w:rsidRDefault="00567C07" w:rsidP="00567C07">
      <w:pPr>
        <w:jc w:val="left"/>
        <w:rPr>
          <w:rFonts w:cs="Open Sans"/>
        </w:rPr>
      </w:pPr>
    </w:p>
    <w:p w14:paraId="66FA0C0B" w14:textId="728D22E1" w:rsidR="00567C07" w:rsidRPr="00567C07" w:rsidRDefault="00567C07" w:rsidP="00C34F74">
      <w:pPr>
        <w:rPr>
          <w:rFonts w:cs="Open Sans"/>
        </w:rPr>
      </w:pPr>
      <w:r w:rsidRPr="00567C07">
        <w:rPr>
          <w:rFonts w:cs="Open Sans"/>
        </w:rPr>
        <w:t>Un bilan évaluatif sera effectué par le titulaire, par installation, à chaque fin d'année de période contractuelle pour la maintenance des matériels couverts par le marché, avec fourniture au minimum des éléments suivants :</w:t>
      </w:r>
    </w:p>
    <w:p w14:paraId="21ACEEA5" w14:textId="77777777" w:rsidR="00567C07" w:rsidRPr="00567C07" w:rsidRDefault="00567C07" w:rsidP="00C34F74">
      <w:pPr>
        <w:rPr>
          <w:rFonts w:cs="Open Sans"/>
        </w:rPr>
      </w:pPr>
    </w:p>
    <w:p w14:paraId="00AAC0F0" w14:textId="77777777" w:rsidR="00567C07" w:rsidRPr="00567C07" w:rsidRDefault="00567C07" w:rsidP="00C34F74">
      <w:pPr>
        <w:pStyle w:val="Paragraphedeliste"/>
        <w:numPr>
          <w:ilvl w:val="0"/>
          <w:numId w:val="17"/>
        </w:numPr>
        <w:rPr>
          <w:rFonts w:cs="Open Sans"/>
        </w:rPr>
      </w:pPr>
      <w:r w:rsidRPr="00567C07">
        <w:rPr>
          <w:rFonts w:cs="Open Sans"/>
        </w:rPr>
        <w:t>Nombre de maintenances préventives effectuées ;</w:t>
      </w:r>
    </w:p>
    <w:p w14:paraId="7F8159AC" w14:textId="465687F6" w:rsidR="00567C07" w:rsidRPr="00567C07" w:rsidRDefault="00567C07" w:rsidP="00C34F74">
      <w:pPr>
        <w:pStyle w:val="Paragraphedeliste"/>
        <w:numPr>
          <w:ilvl w:val="0"/>
          <w:numId w:val="17"/>
        </w:numPr>
        <w:rPr>
          <w:rFonts w:cs="Open Sans"/>
        </w:rPr>
      </w:pPr>
      <w:r w:rsidRPr="00567C07">
        <w:rPr>
          <w:rFonts w:cs="Open Sans"/>
        </w:rPr>
        <w:t>Nombre de maintenances curatives effectuées ;</w:t>
      </w:r>
    </w:p>
    <w:p w14:paraId="205A2308" w14:textId="31B85F20" w:rsidR="00567C07" w:rsidRPr="00567C07" w:rsidRDefault="00567C07" w:rsidP="00C34F74">
      <w:pPr>
        <w:pStyle w:val="Paragraphedeliste"/>
        <w:numPr>
          <w:ilvl w:val="0"/>
          <w:numId w:val="17"/>
        </w:numPr>
        <w:rPr>
          <w:rFonts w:cs="Open Sans"/>
        </w:rPr>
      </w:pPr>
      <w:r w:rsidRPr="00567C07">
        <w:rPr>
          <w:rFonts w:cs="Open Sans"/>
        </w:rPr>
        <w:t>Nombre de déplacements ;</w:t>
      </w:r>
    </w:p>
    <w:p w14:paraId="055C9765" w14:textId="77777777" w:rsidR="00567C07" w:rsidRDefault="00567C07" w:rsidP="00C34F74">
      <w:pPr>
        <w:pStyle w:val="Paragraphedeliste"/>
        <w:numPr>
          <w:ilvl w:val="0"/>
          <w:numId w:val="17"/>
        </w:numPr>
        <w:rPr>
          <w:rFonts w:cs="Open Sans"/>
        </w:rPr>
      </w:pPr>
      <w:r w:rsidRPr="00567C07">
        <w:rPr>
          <w:rFonts w:cs="Open Sans"/>
        </w:rPr>
        <w:t>Nombre d’heures de main-d’œuvre ;</w:t>
      </w:r>
    </w:p>
    <w:p w14:paraId="5C87BFEE" w14:textId="77777777" w:rsidR="00567C07" w:rsidRDefault="00567C07" w:rsidP="00C34F74">
      <w:pPr>
        <w:pStyle w:val="Paragraphedeliste"/>
        <w:numPr>
          <w:ilvl w:val="0"/>
          <w:numId w:val="17"/>
        </w:numPr>
        <w:rPr>
          <w:rFonts w:cs="Open Sans"/>
        </w:rPr>
      </w:pPr>
      <w:r w:rsidRPr="00567C07">
        <w:rPr>
          <w:rFonts w:cs="Open Sans"/>
        </w:rPr>
        <w:t>Coûts et liste des pièces détachées changées ;</w:t>
      </w:r>
    </w:p>
    <w:p w14:paraId="25E77BC0" w14:textId="39446899" w:rsidR="00567C07" w:rsidRPr="00567C07" w:rsidRDefault="00567C07" w:rsidP="00C34F74">
      <w:pPr>
        <w:pStyle w:val="Paragraphedeliste"/>
        <w:numPr>
          <w:ilvl w:val="0"/>
          <w:numId w:val="17"/>
        </w:numPr>
        <w:rPr>
          <w:rFonts w:cs="Open Sans"/>
        </w:rPr>
      </w:pPr>
      <w:r>
        <w:rPr>
          <w:rFonts w:cs="Open Sans"/>
        </w:rPr>
        <w:t>Le</w:t>
      </w:r>
      <w:r w:rsidRPr="00567C07">
        <w:rPr>
          <w:rFonts w:cs="Open Sans"/>
        </w:rPr>
        <w:t xml:space="preserve"> titulaire devra joindre à ce bilan la liste éventuelle des équipements pour lesquels une fin de maintenance est prévue, accompagnée des justificatifs de cette fin de maintenance.</w:t>
      </w:r>
    </w:p>
    <w:p w14:paraId="3C834B25" w14:textId="77777777" w:rsidR="00567C07" w:rsidRPr="00567C07" w:rsidRDefault="00567C07" w:rsidP="00C34F74">
      <w:pPr>
        <w:rPr>
          <w:rFonts w:cs="Open Sans"/>
        </w:rPr>
      </w:pPr>
    </w:p>
    <w:p w14:paraId="13E68E7B" w14:textId="77777777" w:rsidR="00567C07" w:rsidRPr="00567C07" w:rsidRDefault="00567C07" w:rsidP="00C34F74">
      <w:pPr>
        <w:rPr>
          <w:rFonts w:cs="Open Sans"/>
          <w:b/>
          <w:bCs/>
        </w:rPr>
      </w:pPr>
      <w:r w:rsidRPr="00567C07">
        <w:rPr>
          <w:rFonts w:cs="Open Sans"/>
          <w:b/>
          <w:bCs/>
        </w:rPr>
        <w:t xml:space="preserve">Ce bilan récapitulatif sera transmis à A.C.H.A.T. </w:t>
      </w:r>
    </w:p>
    <w:p w14:paraId="0EF4B577" w14:textId="77777777" w:rsidR="00567C07" w:rsidRPr="00567C07" w:rsidRDefault="00567C07" w:rsidP="00C34F74">
      <w:pPr>
        <w:rPr>
          <w:rFonts w:cs="Open Sans"/>
        </w:rPr>
      </w:pPr>
    </w:p>
    <w:p w14:paraId="5CE25338" w14:textId="77777777" w:rsidR="00567C07" w:rsidRPr="00567C07" w:rsidRDefault="00567C07" w:rsidP="00C34F74">
      <w:pPr>
        <w:rPr>
          <w:rFonts w:cs="Open Sans"/>
        </w:rPr>
      </w:pPr>
      <w:r w:rsidRPr="00567C07">
        <w:rPr>
          <w:rFonts w:cs="Open Sans"/>
        </w:rPr>
        <w:t>Le temps total d’arrêt des installations, l’évolution du parc et du chiffre d’affaires, ainsi que la simulation des dépenses, seront des éléments d’appréciation de la demande de révision des prix.</w:t>
      </w:r>
    </w:p>
    <w:p w14:paraId="719F8600" w14:textId="77777777" w:rsidR="00567C07" w:rsidRPr="00567C07" w:rsidRDefault="00567C07" w:rsidP="00C34F74">
      <w:pPr>
        <w:rPr>
          <w:rFonts w:cs="Open Sans"/>
        </w:rPr>
      </w:pPr>
      <w:r w:rsidRPr="00567C07">
        <w:rPr>
          <w:rFonts w:cs="Open Sans"/>
        </w:rPr>
        <w:t>Si le bilan, ou une réclamation effectuée par un site, fait apparaître des données anormales sur un équipement (nombre d’heures d’arrêt, nombre d’interventions, etc.) le titulaire fournira un bilan détaillé des interventions effectuées sur cette installation et mettra en place un plan d’action spécifique, en coordination avec le service biomédical du site concerné, afin d’analyser et de corriger les dysfonctionnements constatés.</w:t>
      </w:r>
    </w:p>
    <w:p w14:paraId="0FE4951B" w14:textId="77777777" w:rsidR="00567C07" w:rsidRPr="00567C07" w:rsidRDefault="00567C07" w:rsidP="00C34F74">
      <w:pPr>
        <w:rPr>
          <w:rFonts w:cs="Open Sans"/>
        </w:rPr>
      </w:pPr>
    </w:p>
    <w:p w14:paraId="0E485F95" w14:textId="1481EBA4" w:rsidR="00567C07" w:rsidRPr="00567C07" w:rsidRDefault="00567C07" w:rsidP="00C34F74">
      <w:pPr>
        <w:rPr>
          <w:rFonts w:cs="Open Sans"/>
        </w:rPr>
      </w:pPr>
      <w:r w:rsidRPr="00567C07">
        <w:rPr>
          <w:rFonts w:cs="Open Sans"/>
        </w:rPr>
        <w:t>Un exemple ou une maquette du bilan annuel, ou un bilan annuel récent</w:t>
      </w:r>
      <w:r w:rsidR="00803A5A">
        <w:rPr>
          <w:rFonts w:cs="Open Sans"/>
        </w:rPr>
        <w:t xml:space="preserve"> </w:t>
      </w:r>
      <w:r w:rsidRPr="00567C07">
        <w:rPr>
          <w:rFonts w:cs="Open Sans"/>
        </w:rPr>
        <w:t>sera obligatoirement joint au dossier de l’offre du candidat.</w:t>
      </w:r>
    </w:p>
    <w:p w14:paraId="70ABF92A" w14:textId="040D554E" w:rsidR="00B67E62" w:rsidRPr="00567C07" w:rsidRDefault="00567C07" w:rsidP="00C34F74">
      <w:pPr>
        <w:rPr>
          <w:rFonts w:cs="Open Sans"/>
          <w:b/>
          <w:i/>
          <w:color w:val="auto"/>
        </w:rPr>
      </w:pPr>
      <w:r w:rsidRPr="00567C07">
        <w:rPr>
          <w:rFonts w:cs="Open Sans"/>
          <w:b/>
          <w:i/>
          <w:color w:val="auto"/>
        </w:rPr>
        <w:br w:type="page"/>
      </w:r>
    </w:p>
    <w:p w14:paraId="09879B8B" w14:textId="4CD30D06" w:rsidR="00084BD4" w:rsidRPr="00D71122" w:rsidRDefault="0083023D" w:rsidP="00567C07">
      <w:pPr>
        <w:pStyle w:val="Titre1"/>
      </w:pPr>
      <w:bookmarkStart w:id="65" w:name="_Toc95145378"/>
      <w:bookmarkStart w:id="66" w:name="_Toc222476821"/>
      <w:bookmarkStart w:id="67" w:name="_Toc222759961"/>
      <w:bookmarkEnd w:id="53"/>
      <w:bookmarkEnd w:id="54"/>
      <w:r w:rsidRPr="00D71122">
        <w:lastRenderedPageBreak/>
        <w:t>Annexe n°</w:t>
      </w:r>
      <w:r w:rsidR="00567C07">
        <w:t>2</w:t>
      </w:r>
      <w:r w:rsidRPr="00D71122">
        <w:t> : Cadre de réponse technique</w:t>
      </w:r>
      <w:bookmarkEnd w:id="65"/>
      <w:bookmarkEnd w:id="66"/>
      <w:bookmarkEnd w:id="67"/>
    </w:p>
    <w:p w14:paraId="3266DC41" w14:textId="77777777" w:rsidR="00084BD4" w:rsidRPr="00D71122" w:rsidRDefault="00084BD4" w:rsidP="00084BD4">
      <w:pPr>
        <w:widowControl w:val="0"/>
        <w:autoSpaceDE w:val="0"/>
        <w:autoSpaceDN w:val="0"/>
        <w:adjustRightInd w:val="0"/>
        <w:jc w:val="center"/>
        <w:rPr>
          <w:rFonts w:eastAsia="Arial Unicode MS" w:cs="Open Sans"/>
          <w:b/>
          <w:bCs/>
          <w:color w:val="auto"/>
          <w:sz w:val="28"/>
        </w:rPr>
      </w:pPr>
    </w:p>
    <w:p w14:paraId="2F1C8703" w14:textId="77777777" w:rsidR="00084BD4" w:rsidRPr="00D71122" w:rsidRDefault="00084BD4" w:rsidP="00084BD4">
      <w:pPr>
        <w:widowControl w:val="0"/>
        <w:autoSpaceDE w:val="0"/>
        <w:autoSpaceDN w:val="0"/>
        <w:adjustRightInd w:val="0"/>
        <w:jc w:val="center"/>
        <w:rPr>
          <w:rFonts w:eastAsia="Arial Unicode MS" w:cs="Open Sans"/>
          <w:b/>
          <w:bCs/>
          <w:i/>
          <w:iCs/>
          <w:color w:val="auto"/>
          <w:sz w:val="22"/>
          <w:szCs w:val="22"/>
        </w:rPr>
      </w:pPr>
      <w:r w:rsidRPr="00D71122">
        <w:rPr>
          <w:rFonts w:eastAsia="Arial Unicode MS" w:cs="Open Sans"/>
          <w:b/>
          <w:bCs/>
          <w:i/>
          <w:iCs/>
          <w:color w:val="auto"/>
          <w:sz w:val="22"/>
          <w:szCs w:val="22"/>
        </w:rPr>
        <w:t>QUESTIONNAIRE</w:t>
      </w:r>
    </w:p>
    <w:p w14:paraId="2DE10CC3" w14:textId="77777777" w:rsidR="00084BD4" w:rsidRPr="00D71122" w:rsidRDefault="00084BD4" w:rsidP="00084BD4">
      <w:pPr>
        <w:widowControl w:val="0"/>
        <w:autoSpaceDE w:val="0"/>
        <w:autoSpaceDN w:val="0"/>
        <w:adjustRightInd w:val="0"/>
        <w:jc w:val="center"/>
        <w:rPr>
          <w:rFonts w:eastAsia="Arial Unicode MS" w:cs="Open Sans"/>
          <w:i/>
          <w:iCs/>
          <w:color w:val="auto"/>
          <w:sz w:val="22"/>
          <w:szCs w:val="22"/>
        </w:rPr>
      </w:pPr>
    </w:p>
    <w:p w14:paraId="2DB34E9C" w14:textId="0646FCC1" w:rsidR="00084BD4" w:rsidRDefault="00084BD4" w:rsidP="00084BD4">
      <w:pPr>
        <w:widowControl w:val="0"/>
        <w:autoSpaceDE w:val="0"/>
        <w:autoSpaceDN w:val="0"/>
        <w:adjustRightInd w:val="0"/>
        <w:jc w:val="center"/>
        <w:rPr>
          <w:rFonts w:eastAsia="Arial Unicode MS" w:cs="Open Sans"/>
          <w:b/>
          <w:bCs/>
          <w:i/>
          <w:iCs/>
          <w:color w:val="auto"/>
          <w:sz w:val="22"/>
          <w:szCs w:val="22"/>
          <w:u w:val="single"/>
        </w:rPr>
      </w:pPr>
      <w:r w:rsidRPr="00D71122">
        <w:rPr>
          <w:rFonts w:eastAsia="Arial Unicode MS" w:cs="Open Sans"/>
          <w:b/>
          <w:bCs/>
          <w:i/>
          <w:iCs/>
          <w:color w:val="auto"/>
          <w:sz w:val="22"/>
          <w:szCs w:val="22"/>
          <w:u w:val="single"/>
        </w:rPr>
        <w:t>CE DOCUMENT EST A REMPLIR PAR LE CANDIDAT</w:t>
      </w:r>
    </w:p>
    <w:p w14:paraId="6C5B3361" w14:textId="77777777" w:rsidR="005B39DE" w:rsidRPr="00D71122" w:rsidRDefault="005B39DE" w:rsidP="00084BD4">
      <w:pPr>
        <w:widowControl w:val="0"/>
        <w:autoSpaceDE w:val="0"/>
        <w:autoSpaceDN w:val="0"/>
        <w:adjustRightInd w:val="0"/>
        <w:jc w:val="center"/>
        <w:rPr>
          <w:rFonts w:eastAsia="Arial Unicode MS" w:cs="Open Sans"/>
          <w:b/>
          <w:bCs/>
          <w:i/>
          <w:iCs/>
          <w:color w:val="auto"/>
          <w:sz w:val="22"/>
          <w:szCs w:val="22"/>
          <w:u w:val="single"/>
        </w:rPr>
      </w:pPr>
    </w:p>
    <w:p w14:paraId="70A88F93" w14:textId="46C98B97" w:rsidR="0087377D" w:rsidRDefault="005B39DE" w:rsidP="005B39DE">
      <w:pPr>
        <w:widowControl w:val="0"/>
        <w:autoSpaceDE w:val="0"/>
        <w:autoSpaceDN w:val="0"/>
        <w:adjustRightInd w:val="0"/>
        <w:rPr>
          <w:rFonts w:eastAsia="Arial Unicode MS" w:cs="Open Sans"/>
          <w:i/>
          <w:iCs/>
          <w:color w:val="auto"/>
          <w:sz w:val="18"/>
          <w:szCs w:val="18"/>
        </w:rPr>
      </w:pPr>
      <w:r w:rsidRPr="00617AE3">
        <w:rPr>
          <w:rFonts w:eastAsia="Arial Unicode MS" w:cs="Open Sans"/>
          <w:i/>
          <w:iCs/>
          <w:color w:val="auto"/>
          <w:sz w:val="18"/>
          <w:szCs w:val="18"/>
        </w:rPr>
        <w:t>Les Cadres de réponses techniques devront préciser en matière de fournitures ci celles-ci proviennent d’un pays membre de l’UE ou d’un autre pays signataire de l’accord général sur les marchés publics.</w:t>
      </w:r>
    </w:p>
    <w:p w14:paraId="3E20FD18" w14:textId="129A59B0" w:rsidR="0087377D" w:rsidRPr="00617AE3" w:rsidRDefault="0087377D" w:rsidP="005B39DE">
      <w:pPr>
        <w:widowControl w:val="0"/>
        <w:autoSpaceDE w:val="0"/>
        <w:autoSpaceDN w:val="0"/>
        <w:adjustRightInd w:val="0"/>
        <w:rPr>
          <w:rFonts w:eastAsia="Arial Unicode MS" w:cs="Open Sans"/>
          <w:i/>
          <w:iCs/>
          <w:color w:val="auto"/>
          <w:sz w:val="18"/>
          <w:szCs w:val="18"/>
        </w:rPr>
      </w:pPr>
      <w:r w:rsidRPr="006A5611">
        <w:rPr>
          <w:rFonts w:cs="Open Sans"/>
          <w:b/>
          <w:bCs/>
          <w:color w:val="auto"/>
          <w:sz w:val="18"/>
          <w:szCs w:val="18"/>
        </w:rPr>
        <w:t>Les réponses générales ou vagues ne seront pas prises en compte (infos groupe trop générales par exemple)</w:t>
      </w:r>
      <w:r>
        <w:rPr>
          <w:rFonts w:cs="Open Sans"/>
          <w:b/>
          <w:bCs/>
          <w:color w:val="auto"/>
          <w:sz w:val="18"/>
          <w:szCs w:val="18"/>
        </w:rPr>
        <w:t>.</w:t>
      </w:r>
    </w:p>
    <w:p w14:paraId="52DB923C" w14:textId="77777777" w:rsidR="004E4D52" w:rsidRPr="00D71122" w:rsidRDefault="004E4D52" w:rsidP="00084BD4">
      <w:pPr>
        <w:widowControl w:val="0"/>
        <w:autoSpaceDE w:val="0"/>
        <w:autoSpaceDN w:val="0"/>
        <w:adjustRightInd w:val="0"/>
        <w:jc w:val="center"/>
        <w:rPr>
          <w:rFonts w:eastAsia="Arial Unicode MS" w:cs="Open Sans"/>
          <w:b/>
          <w:bCs/>
          <w:i/>
          <w:iCs/>
          <w:color w:val="auto"/>
          <w:sz w:val="22"/>
          <w:szCs w:val="22"/>
          <w:u w:val="single"/>
        </w:rPr>
      </w:pPr>
    </w:p>
    <w:tbl>
      <w:tblPr>
        <w:tblW w:w="10910" w:type="dxa"/>
        <w:jc w:val="center"/>
        <w:tblLayout w:type="fixed"/>
        <w:tblCellMar>
          <w:left w:w="70" w:type="dxa"/>
          <w:right w:w="70" w:type="dxa"/>
        </w:tblCellMar>
        <w:tblLook w:val="0000" w:firstRow="0" w:lastRow="0" w:firstColumn="0" w:lastColumn="0" w:noHBand="0" w:noVBand="0"/>
      </w:tblPr>
      <w:tblGrid>
        <w:gridCol w:w="10"/>
        <w:gridCol w:w="1686"/>
        <w:gridCol w:w="6804"/>
        <w:gridCol w:w="2410"/>
      </w:tblGrid>
      <w:tr w:rsidR="000E229D" w:rsidRPr="00D71122" w14:paraId="4F0D5822" w14:textId="77777777" w:rsidTr="001173B1">
        <w:trPr>
          <w:gridBefore w:val="1"/>
          <w:wBefore w:w="10" w:type="dxa"/>
          <w:jc w:val="center"/>
        </w:trPr>
        <w:tc>
          <w:tcPr>
            <w:tcW w:w="1686" w:type="dxa"/>
            <w:tcBorders>
              <w:top w:val="single" w:sz="4" w:space="0" w:color="000000"/>
              <w:left w:val="single" w:sz="4" w:space="0" w:color="000000"/>
              <w:bottom w:val="single" w:sz="4" w:space="0" w:color="000000"/>
            </w:tcBorders>
            <w:shd w:val="clear" w:color="auto" w:fill="F2F2F2" w:themeFill="background1" w:themeFillShade="F2"/>
            <w:vAlign w:val="center"/>
          </w:tcPr>
          <w:p w14:paraId="4C85E049" w14:textId="77777777" w:rsidR="000E229D" w:rsidRPr="005B39DE" w:rsidRDefault="000E229D" w:rsidP="006040C6">
            <w:pPr>
              <w:jc w:val="center"/>
              <w:rPr>
                <w:rFonts w:cs="Open Sans"/>
                <w:b/>
                <w:sz w:val="18"/>
                <w:szCs w:val="18"/>
              </w:rPr>
            </w:pPr>
            <w:r w:rsidRPr="005B39DE">
              <w:rPr>
                <w:rFonts w:cs="Open Sans"/>
                <w:b/>
                <w:sz w:val="18"/>
                <w:szCs w:val="18"/>
              </w:rPr>
              <w:t>Eléments du dossier technique</w:t>
            </w:r>
          </w:p>
        </w:tc>
        <w:tc>
          <w:tcPr>
            <w:tcW w:w="6804" w:type="dxa"/>
            <w:tcBorders>
              <w:top w:val="single" w:sz="4" w:space="0" w:color="000000"/>
              <w:left w:val="single" w:sz="4" w:space="0" w:color="000000"/>
              <w:bottom w:val="single" w:sz="4" w:space="0" w:color="000000"/>
            </w:tcBorders>
            <w:shd w:val="clear" w:color="auto" w:fill="F2F2F2" w:themeFill="background1" w:themeFillShade="F2"/>
            <w:vAlign w:val="center"/>
          </w:tcPr>
          <w:p w14:paraId="46FA3E37" w14:textId="77777777" w:rsidR="000E229D" w:rsidRPr="005B39DE" w:rsidRDefault="000E229D" w:rsidP="006040C6">
            <w:pPr>
              <w:jc w:val="center"/>
              <w:rPr>
                <w:rFonts w:cs="Open Sans"/>
                <w:b/>
                <w:sz w:val="18"/>
                <w:szCs w:val="18"/>
              </w:rPr>
            </w:pPr>
            <w:r w:rsidRPr="005B39DE">
              <w:rPr>
                <w:rFonts w:cs="Open Sans"/>
                <w:b/>
                <w:sz w:val="18"/>
                <w:szCs w:val="18"/>
              </w:rPr>
              <w:t>Précisions demandées</w:t>
            </w:r>
          </w:p>
        </w:tc>
        <w:tc>
          <w:tcPr>
            <w:tcW w:w="241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9319AD3" w14:textId="46118F53" w:rsidR="000E229D" w:rsidRPr="005B39DE" w:rsidRDefault="005B39DE" w:rsidP="006040C6">
            <w:pPr>
              <w:jc w:val="center"/>
              <w:rPr>
                <w:rFonts w:cs="Open Sans"/>
                <w:b/>
                <w:sz w:val="18"/>
                <w:szCs w:val="18"/>
              </w:rPr>
            </w:pPr>
            <w:r w:rsidRPr="005B39DE">
              <w:rPr>
                <w:rFonts w:cs="Open Sans"/>
                <w:b/>
                <w:sz w:val="18"/>
                <w:szCs w:val="18"/>
              </w:rPr>
              <w:t>Réponse</w:t>
            </w:r>
          </w:p>
        </w:tc>
      </w:tr>
      <w:tr w:rsidR="000E229D" w:rsidRPr="00D71122" w14:paraId="76356983" w14:textId="77777777" w:rsidTr="001173B1">
        <w:trPr>
          <w:gridBefore w:val="1"/>
          <w:wBefore w:w="10" w:type="dxa"/>
          <w:trHeight w:val="1143"/>
          <w:jc w:val="center"/>
        </w:trPr>
        <w:tc>
          <w:tcPr>
            <w:tcW w:w="1686" w:type="dxa"/>
            <w:tcBorders>
              <w:top w:val="single" w:sz="4" w:space="0" w:color="000000"/>
              <w:left w:val="single" w:sz="4" w:space="0" w:color="000000"/>
              <w:bottom w:val="single" w:sz="4" w:space="0" w:color="000000"/>
            </w:tcBorders>
            <w:shd w:val="clear" w:color="auto" w:fill="auto"/>
            <w:vAlign w:val="center"/>
          </w:tcPr>
          <w:p w14:paraId="4DFAF521" w14:textId="3624CE1B" w:rsidR="000E229D" w:rsidRPr="00D71122" w:rsidRDefault="000E229D" w:rsidP="006040C6">
            <w:pPr>
              <w:jc w:val="center"/>
              <w:rPr>
                <w:rFonts w:cs="Open Sans"/>
                <w:bCs/>
                <w:sz w:val="18"/>
                <w:szCs w:val="18"/>
              </w:rPr>
            </w:pPr>
            <w:r w:rsidRPr="00D71122">
              <w:rPr>
                <w:rFonts w:cs="Open Sans"/>
                <w:bCs/>
                <w:sz w:val="18"/>
                <w:szCs w:val="18"/>
              </w:rPr>
              <w:t>Dossier technique</w:t>
            </w:r>
            <w:r w:rsidR="0059666F" w:rsidRPr="00D71122">
              <w:rPr>
                <w:rFonts w:cs="Open Sans"/>
                <w:bCs/>
                <w:sz w:val="18"/>
                <w:szCs w:val="18"/>
              </w:rPr>
              <w:t> : F</w:t>
            </w:r>
            <w:r w:rsidRPr="00D71122">
              <w:rPr>
                <w:rFonts w:cs="Open Sans"/>
                <w:bCs/>
                <w:sz w:val="18"/>
                <w:szCs w:val="18"/>
              </w:rPr>
              <w:t>ontaine</w:t>
            </w:r>
            <w:r w:rsidR="0059666F" w:rsidRPr="00D71122">
              <w:rPr>
                <w:rFonts w:cs="Open Sans"/>
                <w:bCs/>
                <w:sz w:val="18"/>
                <w:szCs w:val="18"/>
              </w:rPr>
              <w:t>s</w:t>
            </w:r>
            <w:r w:rsidRPr="00D71122">
              <w:rPr>
                <w:rFonts w:cs="Open Sans"/>
                <w:bCs/>
                <w:sz w:val="18"/>
                <w:szCs w:val="18"/>
              </w:rPr>
              <w:t xml:space="preserve"> </w:t>
            </w:r>
          </w:p>
        </w:tc>
        <w:tc>
          <w:tcPr>
            <w:tcW w:w="6804" w:type="dxa"/>
            <w:tcBorders>
              <w:top w:val="single" w:sz="4" w:space="0" w:color="000000"/>
              <w:left w:val="single" w:sz="4" w:space="0" w:color="000000"/>
              <w:bottom w:val="single" w:sz="4" w:space="0" w:color="000000"/>
            </w:tcBorders>
            <w:shd w:val="clear" w:color="auto" w:fill="auto"/>
            <w:vAlign w:val="center"/>
          </w:tcPr>
          <w:p w14:paraId="2F9AD898" w14:textId="6A349A1E" w:rsidR="000E229D" w:rsidRPr="00D71122" w:rsidRDefault="00FC222B" w:rsidP="001F6330">
            <w:pPr>
              <w:rPr>
                <w:rFonts w:cs="Open Sans"/>
                <w:bCs/>
                <w:sz w:val="18"/>
                <w:szCs w:val="18"/>
              </w:rPr>
            </w:pPr>
            <w:r w:rsidRPr="00D71122">
              <w:rPr>
                <w:rFonts w:cs="Open Sans"/>
                <w:bCs/>
                <w:sz w:val="18"/>
                <w:szCs w:val="18"/>
              </w:rPr>
              <w:t>Caractéristiques techniques</w:t>
            </w:r>
            <w:r w:rsidR="000E229D" w:rsidRPr="00D71122">
              <w:rPr>
                <w:rFonts w:cs="Open Sans"/>
                <w:bCs/>
                <w:sz w:val="18"/>
                <w:szCs w:val="18"/>
              </w:rPr>
              <w:t xml:space="preserve"> de chaque type de fontaines : </w:t>
            </w:r>
          </w:p>
          <w:p w14:paraId="6273FE62" w14:textId="0FACF115" w:rsidR="000E229D" w:rsidRDefault="000E229D" w:rsidP="001F6330">
            <w:pPr>
              <w:pStyle w:val="Paragraphedeliste"/>
              <w:numPr>
                <w:ilvl w:val="0"/>
                <w:numId w:val="2"/>
              </w:numPr>
              <w:rPr>
                <w:rFonts w:cs="Open Sans"/>
                <w:bCs/>
                <w:sz w:val="18"/>
                <w:szCs w:val="18"/>
              </w:rPr>
            </w:pPr>
            <w:r w:rsidRPr="00D71122">
              <w:rPr>
                <w:rFonts w:cs="Open Sans"/>
                <w:bCs/>
                <w:sz w:val="18"/>
                <w:szCs w:val="18"/>
              </w:rPr>
              <w:t>Débit</w:t>
            </w:r>
            <w:r w:rsidR="00EE188E">
              <w:rPr>
                <w:rFonts w:cs="Open Sans"/>
                <w:bCs/>
                <w:sz w:val="18"/>
                <w:szCs w:val="18"/>
              </w:rPr>
              <w:t xml:space="preserve"> (L/</w:t>
            </w:r>
            <w:r w:rsidR="00D7713E">
              <w:rPr>
                <w:rFonts w:cs="Open Sans"/>
                <w:bCs/>
                <w:sz w:val="18"/>
                <w:szCs w:val="18"/>
              </w:rPr>
              <w:t>h ou min</w:t>
            </w:r>
            <w:r w:rsidR="00EE188E">
              <w:rPr>
                <w:rFonts w:cs="Open Sans"/>
                <w:bCs/>
                <w:sz w:val="18"/>
                <w:szCs w:val="18"/>
              </w:rPr>
              <w:t xml:space="preserve">) </w:t>
            </w:r>
          </w:p>
          <w:p w14:paraId="2B9EED34" w14:textId="1745D9E5" w:rsidR="00EE188E" w:rsidRDefault="00EE188E" w:rsidP="001F6330">
            <w:pPr>
              <w:pStyle w:val="Paragraphedeliste"/>
              <w:numPr>
                <w:ilvl w:val="0"/>
                <w:numId w:val="2"/>
              </w:numPr>
              <w:rPr>
                <w:rFonts w:cs="Open Sans"/>
                <w:bCs/>
                <w:sz w:val="18"/>
                <w:szCs w:val="18"/>
              </w:rPr>
            </w:pPr>
            <w:r>
              <w:rPr>
                <w:rFonts w:cs="Open Sans"/>
                <w:bCs/>
                <w:sz w:val="18"/>
                <w:szCs w:val="18"/>
              </w:rPr>
              <w:t>Capacité de distribution journalière</w:t>
            </w:r>
          </w:p>
          <w:p w14:paraId="16F2D42A" w14:textId="33C9BECC" w:rsidR="000E229D" w:rsidRDefault="000C2DEB" w:rsidP="001F6330">
            <w:pPr>
              <w:pStyle w:val="Paragraphedeliste"/>
              <w:numPr>
                <w:ilvl w:val="0"/>
                <w:numId w:val="2"/>
              </w:numPr>
              <w:rPr>
                <w:rFonts w:cs="Open Sans"/>
                <w:bCs/>
                <w:sz w:val="18"/>
                <w:szCs w:val="18"/>
              </w:rPr>
            </w:pPr>
            <w:r w:rsidRPr="00D71122">
              <w:rPr>
                <w:rFonts w:cs="Open Sans"/>
                <w:bCs/>
                <w:sz w:val="18"/>
                <w:szCs w:val="18"/>
              </w:rPr>
              <w:t xml:space="preserve">Type de refroidissement </w:t>
            </w:r>
          </w:p>
          <w:p w14:paraId="5DA97458" w14:textId="6073AF7C" w:rsidR="00EE188E" w:rsidRDefault="00EE188E" w:rsidP="00EE188E">
            <w:pPr>
              <w:pStyle w:val="Paragraphedeliste"/>
              <w:numPr>
                <w:ilvl w:val="0"/>
                <w:numId w:val="2"/>
              </w:numPr>
              <w:rPr>
                <w:rFonts w:cs="Open Sans"/>
                <w:bCs/>
                <w:sz w:val="18"/>
                <w:szCs w:val="18"/>
              </w:rPr>
            </w:pPr>
            <w:r w:rsidRPr="00D71122">
              <w:rPr>
                <w:rFonts w:cs="Open Sans"/>
                <w:bCs/>
                <w:sz w:val="18"/>
                <w:szCs w:val="18"/>
              </w:rPr>
              <w:t>Type de fluide frigorigène</w:t>
            </w:r>
          </w:p>
          <w:p w14:paraId="5120028F" w14:textId="044C6450" w:rsidR="00753D21" w:rsidRDefault="00753D21" w:rsidP="00EE188E">
            <w:pPr>
              <w:pStyle w:val="Paragraphedeliste"/>
              <w:numPr>
                <w:ilvl w:val="0"/>
                <w:numId w:val="2"/>
              </w:numPr>
              <w:rPr>
                <w:rFonts w:cs="Open Sans"/>
                <w:bCs/>
                <w:sz w:val="18"/>
                <w:szCs w:val="18"/>
              </w:rPr>
            </w:pPr>
            <w:r w:rsidRPr="00753D21">
              <w:rPr>
                <w:rFonts w:cs="Open Sans"/>
                <w:bCs/>
                <w:sz w:val="18"/>
                <w:szCs w:val="18"/>
              </w:rPr>
              <w:t>Capacité de refroidissement</w:t>
            </w:r>
          </w:p>
          <w:p w14:paraId="79E1B340" w14:textId="01B0F57B" w:rsidR="00753D21" w:rsidRDefault="00753D21" w:rsidP="00EE188E">
            <w:pPr>
              <w:pStyle w:val="Paragraphedeliste"/>
              <w:numPr>
                <w:ilvl w:val="0"/>
                <w:numId w:val="2"/>
              </w:numPr>
              <w:rPr>
                <w:rFonts w:cs="Open Sans"/>
                <w:bCs/>
                <w:sz w:val="18"/>
                <w:szCs w:val="18"/>
              </w:rPr>
            </w:pPr>
            <w:r w:rsidRPr="00753D21">
              <w:rPr>
                <w:rFonts w:cs="Open Sans"/>
                <w:bCs/>
                <w:sz w:val="18"/>
                <w:szCs w:val="18"/>
              </w:rPr>
              <w:t>Température d’eau minimale garantie</w:t>
            </w:r>
          </w:p>
          <w:p w14:paraId="7CC62DCC" w14:textId="60637BB0" w:rsidR="00753D21" w:rsidRPr="00EE188E" w:rsidRDefault="00753D21" w:rsidP="00EE188E">
            <w:pPr>
              <w:pStyle w:val="Paragraphedeliste"/>
              <w:numPr>
                <w:ilvl w:val="0"/>
                <w:numId w:val="2"/>
              </w:numPr>
              <w:rPr>
                <w:rFonts w:cs="Open Sans"/>
                <w:bCs/>
                <w:sz w:val="18"/>
                <w:szCs w:val="18"/>
              </w:rPr>
            </w:pPr>
            <w:r w:rsidRPr="00753D21">
              <w:rPr>
                <w:rFonts w:cs="Open Sans"/>
                <w:bCs/>
                <w:sz w:val="18"/>
                <w:szCs w:val="18"/>
              </w:rPr>
              <w:t>Type de gazéification pour l’eau gazeuse (CO</w:t>
            </w:r>
            <w:r w:rsidRPr="00753D21">
              <w:rPr>
                <w:rFonts w:ascii="Cambria Math" w:hAnsi="Cambria Math" w:cs="Cambria Math"/>
                <w:bCs/>
                <w:sz w:val="18"/>
                <w:szCs w:val="18"/>
              </w:rPr>
              <w:t>₂</w:t>
            </w:r>
            <w:r w:rsidRPr="00753D21">
              <w:rPr>
                <w:rFonts w:cs="Open Sans"/>
                <w:bCs/>
                <w:sz w:val="18"/>
                <w:szCs w:val="18"/>
              </w:rPr>
              <w:t>) : bouteille, système intégré, sécurité du gaz.</w:t>
            </w:r>
          </w:p>
          <w:p w14:paraId="7CC20B92" w14:textId="4B40DF47" w:rsidR="000E229D" w:rsidRPr="00D71122" w:rsidRDefault="000E229D" w:rsidP="001F6330">
            <w:pPr>
              <w:pStyle w:val="Paragraphedeliste"/>
              <w:numPr>
                <w:ilvl w:val="0"/>
                <w:numId w:val="2"/>
              </w:numPr>
              <w:rPr>
                <w:rFonts w:cs="Open Sans"/>
                <w:bCs/>
                <w:sz w:val="18"/>
                <w:szCs w:val="18"/>
              </w:rPr>
            </w:pPr>
            <w:r w:rsidRPr="00D71122">
              <w:rPr>
                <w:rFonts w:cs="Open Sans"/>
                <w:bCs/>
                <w:sz w:val="18"/>
                <w:szCs w:val="18"/>
              </w:rPr>
              <w:t>Options</w:t>
            </w:r>
            <w:r w:rsidR="00D7713E">
              <w:rPr>
                <w:rFonts w:cs="Open Sans"/>
                <w:bCs/>
                <w:sz w:val="18"/>
                <w:szCs w:val="18"/>
              </w:rPr>
              <w:t xml:space="preserve"> et polyvalence</w:t>
            </w:r>
          </w:p>
          <w:p w14:paraId="3B42E8B5" w14:textId="77777777" w:rsidR="000E229D" w:rsidRPr="00D71122" w:rsidRDefault="000E229D" w:rsidP="001F6330">
            <w:pPr>
              <w:pStyle w:val="Paragraphedeliste"/>
              <w:numPr>
                <w:ilvl w:val="0"/>
                <w:numId w:val="2"/>
              </w:numPr>
              <w:rPr>
                <w:rFonts w:cs="Open Sans"/>
                <w:bCs/>
                <w:sz w:val="18"/>
                <w:szCs w:val="18"/>
              </w:rPr>
            </w:pPr>
            <w:r w:rsidRPr="00D71122">
              <w:rPr>
                <w:rFonts w:cs="Open Sans"/>
                <w:bCs/>
                <w:sz w:val="18"/>
                <w:szCs w:val="18"/>
              </w:rPr>
              <w:t>Normes</w:t>
            </w:r>
          </w:p>
          <w:p w14:paraId="10E64D96" w14:textId="14ED8DC4" w:rsidR="000E229D" w:rsidRPr="00D71122" w:rsidRDefault="00EE188E" w:rsidP="001F6330">
            <w:pPr>
              <w:pStyle w:val="Paragraphedeliste"/>
              <w:numPr>
                <w:ilvl w:val="0"/>
                <w:numId w:val="2"/>
              </w:numPr>
              <w:rPr>
                <w:rFonts w:cs="Open Sans"/>
                <w:bCs/>
                <w:sz w:val="18"/>
                <w:szCs w:val="18"/>
              </w:rPr>
            </w:pPr>
            <w:r>
              <w:rPr>
                <w:rFonts w:cs="Open Sans"/>
                <w:bCs/>
                <w:sz w:val="18"/>
                <w:szCs w:val="18"/>
              </w:rPr>
              <w:t>Dimensions et poids</w:t>
            </w:r>
          </w:p>
          <w:p w14:paraId="478BA69E" w14:textId="77777777" w:rsidR="00EE188E" w:rsidRDefault="00EE188E" w:rsidP="001F6330">
            <w:pPr>
              <w:pStyle w:val="Paragraphedeliste"/>
              <w:numPr>
                <w:ilvl w:val="0"/>
                <w:numId w:val="2"/>
              </w:numPr>
              <w:rPr>
                <w:rFonts w:cs="Open Sans"/>
                <w:bCs/>
                <w:sz w:val="18"/>
                <w:szCs w:val="18"/>
              </w:rPr>
            </w:pPr>
            <w:r>
              <w:rPr>
                <w:rFonts w:cs="Open Sans"/>
                <w:bCs/>
                <w:sz w:val="18"/>
                <w:szCs w:val="18"/>
              </w:rPr>
              <w:t>Puissance électrique</w:t>
            </w:r>
          </w:p>
          <w:p w14:paraId="019EDE4B" w14:textId="0621F99C" w:rsidR="00EE188E" w:rsidRDefault="00EE188E" w:rsidP="001F6330">
            <w:pPr>
              <w:pStyle w:val="Paragraphedeliste"/>
              <w:numPr>
                <w:ilvl w:val="0"/>
                <w:numId w:val="2"/>
              </w:numPr>
              <w:rPr>
                <w:rFonts w:cs="Open Sans"/>
                <w:bCs/>
                <w:sz w:val="18"/>
                <w:szCs w:val="18"/>
              </w:rPr>
            </w:pPr>
            <w:r>
              <w:rPr>
                <w:rFonts w:cs="Open Sans"/>
                <w:bCs/>
                <w:sz w:val="18"/>
                <w:szCs w:val="18"/>
              </w:rPr>
              <w:t>Consommation énergétique</w:t>
            </w:r>
          </w:p>
          <w:p w14:paraId="60717E0E" w14:textId="1155433D" w:rsidR="00EE188E" w:rsidRDefault="00EE188E" w:rsidP="001F6330">
            <w:pPr>
              <w:pStyle w:val="Paragraphedeliste"/>
              <w:numPr>
                <w:ilvl w:val="0"/>
                <w:numId w:val="2"/>
              </w:numPr>
              <w:rPr>
                <w:rFonts w:cs="Open Sans"/>
                <w:bCs/>
                <w:sz w:val="18"/>
                <w:szCs w:val="18"/>
              </w:rPr>
            </w:pPr>
            <w:r>
              <w:rPr>
                <w:rFonts w:cs="Open Sans"/>
                <w:bCs/>
                <w:sz w:val="18"/>
                <w:szCs w:val="18"/>
              </w:rPr>
              <w:t>Niveau sonore</w:t>
            </w:r>
          </w:p>
          <w:p w14:paraId="052C343F" w14:textId="4B1D999A" w:rsidR="00EE188E" w:rsidRDefault="00EE188E" w:rsidP="001F6330">
            <w:pPr>
              <w:pStyle w:val="Paragraphedeliste"/>
              <w:numPr>
                <w:ilvl w:val="0"/>
                <w:numId w:val="2"/>
              </w:numPr>
              <w:rPr>
                <w:rFonts w:cs="Open Sans"/>
                <w:bCs/>
                <w:sz w:val="18"/>
                <w:szCs w:val="18"/>
              </w:rPr>
            </w:pPr>
            <w:r>
              <w:rPr>
                <w:rFonts w:cs="Open Sans"/>
                <w:bCs/>
                <w:sz w:val="18"/>
                <w:szCs w:val="18"/>
              </w:rPr>
              <w:t>Durée de vie estimée</w:t>
            </w:r>
          </w:p>
          <w:p w14:paraId="1AA4FDFF" w14:textId="7C455758" w:rsidR="00EE188E" w:rsidRPr="00D71122" w:rsidRDefault="00EE188E" w:rsidP="001F6330">
            <w:pPr>
              <w:pStyle w:val="Paragraphedeliste"/>
              <w:numPr>
                <w:ilvl w:val="0"/>
                <w:numId w:val="2"/>
              </w:numPr>
              <w:rPr>
                <w:rFonts w:cs="Open Sans"/>
                <w:bCs/>
                <w:sz w:val="18"/>
                <w:szCs w:val="18"/>
              </w:rPr>
            </w:pPr>
            <w:proofErr w:type="gramStart"/>
            <w:r>
              <w:rPr>
                <w:rFonts w:cs="Open Sans"/>
                <w:bCs/>
                <w:sz w:val="18"/>
                <w:szCs w:val="18"/>
              </w:rPr>
              <w:t>Garantie constructeur</w:t>
            </w:r>
            <w:proofErr w:type="gramEnd"/>
          </w:p>
          <w:p w14:paraId="6D7573B9" w14:textId="77777777" w:rsidR="000C2DEB" w:rsidRPr="00D71122" w:rsidRDefault="000C2DEB" w:rsidP="001F6330">
            <w:pPr>
              <w:pStyle w:val="Paragraphedeliste"/>
              <w:numPr>
                <w:ilvl w:val="0"/>
                <w:numId w:val="2"/>
              </w:numPr>
              <w:rPr>
                <w:rFonts w:cs="Open Sans"/>
                <w:bCs/>
                <w:sz w:val="18"/>
                <w:szCs w:val="18"/>
              </w:rPr>
            </w:pPr>
            <w:r w:rsidRPr="00D71122">
              <w:rPr>
                <w:rFonts w:cs="Open Sans"/>
                <w:bCs/>
                <w:sz w:val="18"/>
                <w:szCs w:val="18"/>
              </w:rPr>
              <w:t>Toute information relative à un point cité dans le présent CCTP</w:t>
            </w:r>
          </w:p>
          <w:p w14:paraId="4DE56416" w14:textId="77777777" w:rsidR="000C2DEB" w:rsidRPr="00D71122" w:rsidRDefault="000C2DEB" w:rsidP="001F6330">
            <w:pPr>
              <w:pStyle w:val="Paragraphedeliste"/>
              <w:numPr>
                <w:ilvl w:val="0"/>
                <w:numId w:val="2"/>
              </w:numPr>
              <w:rPr>
                <w:rFonts w:cs="Open Sans"/>
                <w:bCs/>
                <w:sz w:val="18"/>
                <w:szCs w:val="18"/>
              </w:rPr>
            </w:pPr>
            <w:r w:rsidRPr="00D71122">
              <w:rPr>
                <w:rFonts w:cs="Open Sans"/>
                <w:bCs/>
                <w:sz w:val="18"/>
                <w:szCs w:val="18"/>
              </w:rPr>
              <w:t>Toute information supplémentaire pertinente</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3D7EC6" w14:textId="77777777" w:rsidR="000E229D" w:rsidRPr="00D71122" w:rsidRDefault="000E229D" w:rsidP="006040C6">
            <w:pPr>
              <w:jc w:val="center"/>
              <w:rPr>
                <w:rFonts w:cs="Open Sans"/>
                <w:sz w:val="18"/>
                <w:szCs w:val="18"/>
              </w:rPr>
            </w:pPr>
          </w:p>
        </w:tc>
      </w:tr>
      <w:tr w:rsidR="000E229D" w:rsidRPr="00D71122" w14:paraId="470BA360" w14:textId="77777777" w:rsidTr="001173B1">
        <w:trPr>
          <w:gridBefore w:val="1"/>
          <w:wBefore w:w="10" w:type="dxa"/>
          <w:jc w:val="center"/>
        </w:trPr>
        <w:tc>
          <w:tcPr>
            <w:tcW w:w="1686" w:type="dxa"/>
            <w:tcBorders>
              <w:left w:val="single" w:sz="4" w:space="0" w:color="000000"/>
              <w:bottom w:val="single" w:sz="4" w:space="0" w:color="000000"/>
            </w:tcBorders>
            <w:vAlign w:val="center"/>
          </w:tcPr>
          <w:p w14:paraId="7A1DC2E5" w14:textId="77777777" w:rsidR="000E229D" w:rsidRPr="00D71122" w:rsidRDefault="000E229D" w:rsidP="006040C6">
            <w:pPr>
              <w:jc w:val="center"/>
              <w:rPr>
                <w:rFonts w:cs="Open Sans"/>
                <w:bCs/>
                <w:sz w:val="18"/>
                <w:szCs w:val="18"/>
              </w:rPr>
            </w:pPr>
          </w:p>
          <w:p w14:paraId="62CAB237" w14:textId="46DD1D9D" w:rsidR="000E229D" w:rsidRPr="00D71122" w:rsidRDefault="000E229D" w:rsidP="006040C6">
            <w:pPr>
              <w:jc w:val="center"/>
              <w:rPr>
                <w:rFonts w:cs="Open Sans"/>
                <w:bCs/>
                <w:sz w:val="18"/>
                <w:szCs w:val="18"/>
              </w:rPr>
            </w:pPr>
            <w:r w:rsidRPr="00D71122">
              <w:rPr>
                <w:rFonts w:cs="Open Sans"/>
                <w:bCs/>
                <w:sz w:val="18"/>
                <w:szCs w:val="18"/>
              </w:rPr>
              <w:t>Dossier technique</w:t>
            </w:r>
            <w:r w:rsidR="0059666F" w:rsidRPr="00D71122">
              <w:rPr>
                <w:rFonts w:cs="Open Sans"/>
                <w:bCs/>
                <w:sz w:val="18"/>
                <w:szCs w:val="18"/>
              </w:rPr>
              <w:t xml:space="preserve"> : </w:t>
            </w:r>
            <w:r w:rsidR="000C2DEB" w:rsidRPr="00D71122">
              <w:rPr>
                <w:rFonts w:cs="Open Sans"/>
                <w:bCs/>
                <w:sz w:val="18"/>
                <w:szCs w:val="18"/>
              </w:rPr>
              <w:t>Filtre</w:t>
            </w:r>
            <w:r w:rsidR="0059666F" w:rsidRPr="00D71122">
              <w:rPr>
                <w:rFonts w:cs="Open Sans"/>
                <w:bCs/>
                <w:sz w:val="18"/>
                <w:szCs w:val="18"/>
              </w:rPr>
              <w:t>s</w:t>
            </w:r>
          </w:p>
          <w:p w14:paraId="1523DEE5" w14:textId="77777777" w:rsidR="000E229D" w:rsidRPr="00D71122" w:rsidRDefault="000E229D" w:rsidP="006040C6">
            <w:pPr>
              <w:jc w:val="center"/>
              <w:rPr>
                <w:rFonts w:cs="Open Sans"/>
                <w:bCs/>
                <w:sz w:val="18"/>
                <w:szCs w:val="18"/>
              </w:rPr>
            </w:pPr>
          </w:p>
        </w:tc>
        <w:tc>
          <w:tcPr>
            <w:tcW w:w="6804" w:type="dxa"/>
            <w:tcBorders>
              <w:left w:val="single" w:sz="4" w:space="0" w:color="000000"/>
              <w:bottom w:val="single" w:sz="4" w:space="0" w:color="000000"/>
            </w:tcBorders>
            <w:vAlign w:val="center"/>
          </w:tcPr>
          <w:p w14:paraId="1C2AB4C9" w14:textId="5E0FAD72" w:rsidR="000E229D" w:rsidRPr="00D71122" w:rsidRDefault="000E229D" w:rsidP="001F6330">
            <w:pPr>
              <w:rPr>
                <w:rFonts w:cs="Open Sans"/>
                <w:sz w:val="18"/>
                <w:szCs w:val="18"/>
              </w:rPr>
            </w:pPr>
            <w:r w:rsidRPr="00D71122">
              <w:rPr>
                <w:rFonts w:cs="Open Sans"/>
                <w:sz w:val="18"/>
                <w:szCs w:val="18"/>
              </w:rPr>
              <w:t xml:space="preserve">Le candidat fournit dans son dossier technique les éléments </w:t>
            </w:r>
            <w:r w:rsidR="000C2DEB" w:rsidRPr="00D71122">
              <w:rPr>
                <w:rFonts w:cs="Open Sans"/>
                <w:sz w:val="18"/>
                <w:szCs w:val="18"/>
              </w:rPr>
              <w:t>relatifs a</w:t>
            </w:r>
            <w:r w:rsidRPr="00D71122">
              <w:rPr>
                <w:rFonts w:cs="Open Sans"/>
                <w:sz w:val="18"/>
                <w:szCs w:val="18"/>
              </w:rPr>
              <w:t>ux systèmes de filtration proposés</w:t>
            </w:r>
            <w:r w:rsidR="00753D21">
              <w:rPr>
                <w:rFonts w:cs="Open Sans"/>
                <w:sz w:val="18"/>
                <w:szCs w:val="18"/>
              </w:rPr>
              <w:t xml:space="preserve"> : </w:t>
            </w:r>
            <w:r w:rsidRPr="00D71122">
              <w:rPr>
                <w:rFonts w:cs="Open Sans"/>
                <w:sz w:val="18"/>
                <w:szCs w:val="18"/>
              </w:rPr>
              <w:t xml:space="preserve">documentation commerciale, </w:t>
            </w:r>
            <w:r w:rsidR="00753D21">
              <w:rPr>
                <w:rFonts w:cs="Open Sans"/>
                <w:sz w:val="18"/>
                <w:szCs w:val="18"/>
              </w:rPr>
              <w:t xml:space="preserve">certifications, </w:t>
            </w:r>
            <w:r w:rsidRPr="00D71122">
              <w:rPr>
                <w:rFonts w:cs="Open Sans"/>
                <w:sz w:val="18"/>
                <w:szCs w:val="18"/>
              </w:rPr>
              <w:t>fiches techniques, performance</w:t>
            </w:r>
            <w:r w:rsidR="00753D21">
              <w:rPr>
                <w:rFonts w:cs="Open Sans"/>
                <w:sz w:val="18"/>
                <w:szCs w:val="18"/>
              </w:rPr>
              <w:t>s (capacité de filtration, durée de vie, fréquence de remplacement recommandée)</w:t>
            </w:r>
          </w:p>
        </w:tc>
        <w:tc>
          <w:tcPr>
            <w:tcW w:w="2410" w:type="dxa"/>
            <w:tcBorders>
              <w:left w:val="single" w:sz="4" w:space="0" w:color="000000"/>
              <w:bottom w:val="single" w:sz="4" w:space="0" w:color="000000"/>
              <w:right w:val="single" w:sz="4" w:space="0" w:color="000000"/>
            </w:tcBorders>
            <w:vAlign w:val="center"/>
          </w:tcPr>
          <w:p w14:paraId="2D664256" w14:textId="77777777" w:rsidR="000E229D" w:rsidRPr="00D71122" w:rsidRDefault="000E229D" w:rsidP="006040C6">
            <w:pPr>
              <w:rPr>
                <w:rFonts w:cs="Open Sans"/>
                <w:sz w:val="18"/>
                <w:szCs w:val="18"/>
              </w:rPr>
            </w:pPr>
          </w:p>
        </w:tc>
      </w:tr>
      <w:tr w:rsidR="00D71122" w:rsidRPr="00D71122" w14:paraId="0F27BD8C" w14:textId="77777777" w:rsidTr="001173B1">
        <w:trPr>
          <w:gridBefore w:val="1"/>
          <w:wBefore w:w="10" w:type="dxa"/>
          <w:jc w:val="center"/>
        </w:trPr>
        <w:tc>
          <w:tcPr>
            <w:tcW w:w="1686" w:type="dxa"/>
            <w:tcBorders>
              <w:left w:val="single" w:sz="4" w:space="0" w:color="000000"/>
              <w:bottom w:val="single" w:sz="4" w:space="0" w:color="000000"/>
            </w:tcBorders>
            <w:vAlign w:val="center"/>
          </w:tcPr>
          <w:p w14:paraId="6385724B" w14:textId="16154DF5" w:rsidR="00D71122" w:rsidRPr="00D71122" w:rsidRDefault="00D71122" w:rsidP="006040C6">
            <w:pPr>
              <w:jc w:val="center"/>
              <w:rPr>
                <w:rFonts w:cs="Open Sans"/>
                <w:bCs/>
                <w:sz w:val="18"/>
                <w:szCs w:val="18"/>
              </w:rPr>
            </w:pPr>
            <w:r>
              <w:rPr>
                <w:rFonts w:cs="Open Sans"/>
                <w:bCs/>
                <w:sz w:val="18"/>
                <w:szCs w:val="18"/>
              </w:rPr>
              <w:t>Bonbonnes de CO</w:t>
            </w:r>
            <w:r>
              <w:rPr>
                <w:rFonts w:ascii="Cambria Math" w:hAnsi="Cambria Math" w:cs="Cambria Math"/>
                <w:bCs/>
                <w:sz w:val="18"/>
                <w:szCs w:val="18"/>
              </w:rPr>
              <w:t>₂</w:t>
            </w:r>
          </w:p>
        </w:tc>
        <w:tc>
          <w:tcPr>
            <w:tcW w:w="6804" w:type="dxa"/>
            <w:tcBorders>
              <w:left w:val="single" w:sz="4" w:space="0" w:color="000000"/>
              <w:bottom w:val="single" w:sz="4" w:space="0" w:color="000000"/>
            </w:tcBorders>
            <w:vAlign w:val="center"/>
          </w:tcPr>
          <w:p w14:paraId="117E8D27" w14:textId="01ECA6FA" w:rsidR="00D71122" w:rsidRPr="00D71122" w:rsidRDefault="00D71122" w:rsidP="001F6330">
            <w:pPr>
              <w:rPr>
                <w:rFonts w:cs="Open Sans"/>
                <w:sz w:val="18"/>
                <w:szCs w:val="18"/>
              </w:rPr>
            </w:pPr>
            <w:r w:rsidRPr="00D71122">
              <w:rPr>
                <w:rFonts w:cs="Open Sans"/>
                <w:sz w:val="18"/>
                <w:szCs w:val="18"/>
              </w:rPr>
              <w:t>Le candidat indique, dans sa réponse, la durée moyenne d’utilisation (en semaines ou en mois) des bonbonnes de CO</w:t>
            </w:r>
            <w:r w:rsidRPr="00D71122">
              <w:rPr>
                <w:rFonts w:ascii="Cambria Math" w:hAnsi="Cambria Math" w:cs="Cambria Math"/>
                <w:sz w:val="18"/>
                <w:szCs w:val="18"/>
              </w:rPr>
              <w:t>₂</w:t>
            </w:r>
            <w:r w:rsidRPr="00D71122">
              <w:rPr>
                <w:rFonts w:cs="Open Sans"/>
                <w:sz w:val="18"/>
                <w:szCs w:val="18"/>
              </w:rPr>
              <w:t xml:space="preserve"> compatibles avec les fontaines proposées</w:t>
            </w:r>
            <w:r>
              <w:rPr>
                <w:rFonts w:cs="Open Sans"/>
                <w:sz w:val="18"/>
                <w:szCs w:val="18"/>
              </w:rPr>
              <w:t xml:space="preserve"> au sein de son offre</w:t>
            </w:r>
            <w:r w:rsidRPr="00D71122">
              <w:rPr>
                <w:rFonts w:cs="Open Sans"/>
                <w:sz w:val="18"/>
                <w:szCs w:val="18"/>
              </w:rPr>
              <w:t>.</w:t>
            </w:r>
          </w:p>
        </w:tc>
        <w:tc>
          <w:tcPr>
            <w:tcW w:w="2410" w:type="dxa"/>
            <w:tcBorders>
              <w:left w:val="single" w:sz="4" w:space="0" w:color="000000"/>
              <w:bottom w:val="single" w:sz="4" w:space="0" w:color="000000"/>
              <w:right w:val="single" w:sz="4" w:space="0" w:color="000000"/>
            </w:tcBorders>
            <w:vAlign w:val="center"/>
          </w:tcPr>
          <w:p w14:paraId="3EF9C5D8" w14:textId="77777777" w:rsidR="00D71122" w:rsidRPr="00D71122" w:rsidRDefault="00D71122" w:rsidP="006040C6">
            <w:pPr>
              <w:rPr>
                <w:rFonts w:cs="Open Sans"/>
                <w:sz w:val="18"/>
                <w:szCs w:val="18"/>
              </w:rPr>
            </w:pPr>
          </w:p>
        </w:tc>
      </w:tr>
      <w:tr w:rsidR="000E229D" w:rsidRPr="00D71122" w14:paraId="53402E3D" w14:textId="77777777" w:rsidTr="001173B1">
        <w:trPr>
          <w:gridBefore w:val="1"/>
          <w:wBefore w:w="10" w:type="dxa"/>
          <w:jc w:val="center"/>
        </w:trPr>
        <w:tc>
          <w:tcPr>
            <w:tcW w:w="1686" w:type="dxa"/>
            <w:tcBorders>
              <w:left w:val="single" w:sz="4" w:space="0" w:color="000000"/>
              <w:bottom w:val="single" w:sz="4" w:space="0" w:color="000000"/>
            </w:tcBorders>
            <w:vAlign w:val="center"/>
          </w:tcPr>
          <w:p w14:paraId="24877451" w14:textId="510B8ABC" w:rsidR="000E229D" w:rsidRPr="00D71122" w:rsidRDefault="00EC7F6F" w:rsidP="006040C6">
            <w:pPr>
              <w:jc w:val="center"/>
              <w:rPr>
                <w:rFonts w:cs="Open Sans"/>
                <w:bCs/>
                <w:sz w:val="18"/>
                <w:szCs w:val="18"/>
              </w:rPr>
            </w:pPr>
            <w:r>
              <w:rPr>
                <w:rFonts w:cs="Open Sans"/>
                <w:bCs/>
                <w:sz w:val="18"/>
                <w:szCs w:val="18"/>
              </w:rPr>
              <w:t>Plan de m</w:t>
            </w:r>
            <w:r w:rsidR="000E229D" w:rsidRPr="00D71122">
              <w:rPr>
                <w:rFonts w:cs="Open Sans"/>
                <w:bCs/>
                <w:sz w:val="18"/>
                <w:szCs w:val="18"/>
              </w:rPr>
              <w:t>aintenance préventive et curative</w:t>
            </w:r>
          </w:p>
        </w:tc>
        <w:tc>
          <w:tcPr>
            <w:tcW w:w="6804" w:type="dxa"/>
            <w:tcBorders>
              <w:left w:val="single" w:sz="4" w:space="0" w:color="000000"/>
              <w:bottom w:val="single" w:sz="4" w:space="0" w:color="000000"/>
            </w:tcBorders>
            <w:vAlign w:val="center"/>
          </w:tcPr>
          <w:p w14:paraId="5784A56B" w14:textId="364646CA" w:rsidR="0045683A" w:rsidRDefault="0045683A" w:rsidP="001F6330">
            <w:pPr>
              <w:rPr>
                <w:rFonts w:cs="Open Sans"/>
                <w:sz w:val="18"/>
                <w:szCs w:val="18"/>
              </w:rPr>
            </w:pPr>
            <w:r w:rsidRPr="0045683A">
              <w:rPr>
                <w:rFonts w:cs="Open Sans"/>
                <w:sz w:val="18"/>
                <w:szCs w:val="18"/>
              </w:rPr>
              <w:t>Le candidat précise l’ensemble des modalités d’exécution des opérations de maintenance préventive, notamment :</w:t>
            </w:r>
          </w:p>
          <w:p w14:paraId="5F58D1AE" w14:textId="6CBDC4FE" w:rsidR="000E229D" w:rsidRPr="00D71122" w:rsidRDefault="0045683A" w:rsidP="005B39DE">
            <w:pPr>
              <w:pStyle w:val="Paragraphedeliste"/>
              <w:numPr>
                <w:ilvl w:val="0"/>
                <w:numId w:val="14"/>
              </w:numPr>
              <w:rPr>
                <w:rFonts w:cs="Open Sans"/>
                <w:sz w:val="18"/>
                <w:szCs w:val="18"/>
              </w:rPr>
            </w:pPr>
            <w:r>
              <w:rPr>
                <w:rFonts w:cs="Open Sans"/>
                <w:sz w:val="18"/>
                <w:szCs w:val="18"/>
              </w:rPr>
              <w:t>La fr</w:t>
            </w:r>
            <w:r w:rsidR="000E229D" w:rsidRPr="00D71122">
              <w:rPr>
                <w:rFonts w:cs="Open Sans"/>
                <w:sz w:val="18"/>
                <w:szCs w:val="18"/>
              </w:rPr>
              <w:t>équence des interventions</w:t>
            </w:r>
          </w:p>
          <w:p w14:paraId="6D70F7DE" w14:textId="1F87592F" w:rsidR="000E229D" w:rsidRPr="00D71122" w:rsidRDefault="0045683A" w:rsidP="005B39DE">
            <w:pPr>
              <w:pStyle w:val="Paragraphedeliste"/>
              <w:numPr>
                <w:ilvl w:val="0"/>
                <w:numId w:val="14"/>
              </w:numPr>
              <w:rPr>
                <w:rFonts w:cs="Open Sans"/>
                <w:sz w:val="18"/>
                <w:szCs w:val="18"/>
              </w:rPr>
            </w:pPr>
            <w:r>
              <w:rPr>
                <w:rFonts w:cs="Open Sans"/>
                <w:sz w:val="18"/>
                <w:szCs w:val="18"/>
              </w:rPr>
              <w:t>La d</w:t>
            </w:r>
            <w:r w:rsidR="000E229D" w:rsidRPr="00D71122">
              <w:rPr>
                <w:rFonts w:cs="Open Sans"/>
                <w:sz w:val="18"/>
                <w:szCs w:val="18"/>
              </w:rPr>
              <w:t xml:space="preserve">escription </w:t>
            </w:r>
            <w:r>
              <w:rPr>
                <w:rFonts w:cs="Open Sans"/>
                <w:sz w:val="18"/>
                <w:szCs w:val="18"/>
              </w:rPr>
              <w:t xml:space="preserve">détaillée </w:t>
            </w:r>
            <w:r w:rsidR="000E229D" w:rsidRPr="00D71122">
              <w:rPr>
                <w:rFonts w:cs="Open Sans"/>
                <w:sz w:val="18"/>
                <w:szCs w:val="18"/>
              </w:rPr>
              <w:t xml:space="preserve">des opérations de maintenance </w:t>
            </w:r>
          </w:p>
          <w:p w14:paraId="21E202ED" w14:textId="77777777" w:rsidR="000E229D" w:rsidRPr="00D71122" w:rsidRDefault="000E229D" w:rsidP="005B39DE">
            <w:pPr>
              <w:pStyle w:val="Paragraphedeliste"/>
              <w:numPr>
                <w:ilvl w:val="0"/>
                <w:numId w:val="14"/>
              </w:numPr>
              <w:rPr>
                <w:rFonts w:cs="Open Sans"/>
                <w:sz w:val="18"/>
                <w:szCs w:val="18"/>
              </w:rPr>
            </w:pPr>
            <w:r w:rsidRPr="00D71122">
              <w:rPr>
                <w:rFonts w:cs="Open Sans"/>
                <w:sz w:val="18"/>
                <w:szCs w:val="18"/>
              </w:rPr>
              <w:t>Les pièces détachées incluses dans le forfait</w:t>
            </w:r>
          </w:p>
          <w:p w14:paraId="7696FA90" w14:textId="77777777" w:rsidR="000E229D" w:rsidRPr="00D71122" w:rsidRDefault="000E229D" w:rsidP="005B39DE">
            <w:pPr>
              <w:pStyle w:val="Paragraphedeliste"/>
              <w:numPr>
                <w:ilvl w:val="0"/>
                <w:numId w:val="14"/>
              </w:numPr>
              <w:rPr>
                <w:rFonts w:cs="Open Sans"/>
                <w:sz w:val="18"/>
                <w:szCs w:val="18"/>
              </w:rPr>
            </w:pPr>
            <w:r w:rsidRPr="00D71122">
              <w:rPr>
                <w:rFonts w:cs="Open Sans"/>
                <w:sz w:val="18"/>
                <w:szCs w:val="18"/>
              </w:rPr>
              <w:t>Les exclusions</w:t>
            </w:r>
            <w:r w:rsidR="00B62833" w:rsidRPr="00D71122">
              <w:rPr>
                <w:rFonts w:cs="Open Sans"/>
                <w:sz w:val="18"/>
                <w:szCs w:val="18"/>
              </w:rPr>
              <w:t xml:space="preserve"> éventuelles </w:t>
            </w:r>
          </w:p>
          <w:p w14:paraId="277A9FE2" w14:textId="77777777" w:rsidR="0045683A" w:rsidRDefault="00F5644B" w:rsidP="005B39DE">
            <w:pPr>
              <w:pStyle w:val="Paragraphedeliste"/>
              <w:numPr>
                <w:ilvl w:val="0"/>
                <w:numId w:val="14"/>
              </w:numPr>
              <w:rPr>
                <w:rFonts w:cs="Open Sans"/>
                <w:bCs/>
                <w:sz w:val="18"/>
                <w:szCs w:val="18"/>
              </w:rPr>
            </w:pPr>
            <w:r w:rsidRPr="00D71122">
              <w:rPr>
                <w:rFonts w:cs="Open Sans"/>
                <w:bCs/>
                <w:sz w:val="18"/>
                <w:szCs w:val="18"/>
              </w:rPr>
              <w:t>Toute information relative à un point cité dans le présent CCTP</w:t>
            </w:r>
          </w:p>
          <w:p w14:paraId="2F606353" w14:textId="7712CE20" w:rsidR="000E229D" w:rsidRPr="0045683A" w:rsidRDefault="00F5644B" w:rsidP="005B39DE">
            <w:pPr>
              <w:pStyle w:val="Paragraphedeliste"/>
              <w:numPr>
                <w:ilvl w:val="0"/>
                <w:numId w:val="14"/>
              </w:numPr>
              <w:rPr>
                <w:rFonts w:cs="Open Sans"/>
                <w:bCs/>
                <w:sz w:val="18"/>
                <w:szCs w:val="18"/>
              </w:rPr>
            </w:pPr>
            <w:r w:rsidRPr="0045683A">
              <w:rPr>
                <w:rFonts w:cs="Open Sans"/>
                <w:bCs/>
                <w:sz w:val="18"/>
                <w:szCs w:val="18"/>
              </w:rPr>
              <w:t>Toute information supplémentaire pertinente</w:t>
            </w:r>
            <w:r w:rsidRPr="0045683A">
              <w:rPr>
                <w:rFonts w:cs="Open Sans"/>
                <w:sz w:val="18"/>
                <w:szCs w:val="18"/>
              </w:rPr>
              <w:t xml:space="preserve"> </w:t>
            </w:r>
          </w:p>
          <w:p w14:paraId="1FCF238C" w14:textId="77777777" w:rsidR="00F5644B" w:rsidRPr="00D71122" w:rsidRDefault="00F5644B" w:rsidP="001F6330">
            <w:pPr>
              <w:pStyle w:val="Paragraphedeliste"/>
              <w:rPr>
                <w:rFonts w:cs="Open Sans"/>
                <w:sz w:val="18"/>
                <w:szCs w:val="18"/>
              </w:rPr>
            </w:pPr>
          </w:p>
          <w:p w14:paraId="0C9F3F0B" w14:textId="0E052963" w:rsidR="0045683A" w:rsidRDefault="000E229D" w:rsidP="001F6330">
            <w:pPr>
              <w:rPr>
                <w:rFonts w:cs="Open Sans"/>
                <w:color w:val="auto"/>
                <w:sz w:val="18"/>
                <w:szCs w:val="18"/>
              </w:rPr>
            </w:pPr>
            <w:r w:rsidRPr="00D71122">
              <w:rPr>
                <w:rFonts w:cs="Open Sans"/>
                <w:color w:val="auto"/>
                <w:sz w:val="18"/>
                <w:szCs w:val="18"/>
              </w:rPr>
              <w:t xml:space="preserve">Le candidat fournit dans le cadre </w:t>
            </w:r>
            <w:r w:rsidR="004E4D52" w:rsidRPr="00D71122">
              <w:rPr>
                <w:rFonts w:cs="Open Sans"/>
                <w:color w:val="auto"/>
                <w:sz w:val="18"/>
                <w:szCs w:val="18"/>
              </w:rPr>
              <w:t>de la maintenance curative</w:t>
            </w:r>
            <w:r w:rsidRPr="00D71122">
              <w:rPr>
                <w:rFonts w:cs="Open Sans"/>
                <w:color w:val="auto"/>
                <w:sz w:val="18"/>
                <w:szCs w:val="18"/>
              </w:rPr>
              <w:t> :</w:t>
            </w:r>
          </w:p>
          <w:p w14:paraId="77118212" w14:textId="77777777" w:rsidR="0045683A" w:rsidRPr="00D71122" w:rsidRDefault="0045683A" w:rsidP="001F6330">
            <w:pPr>
              <w:rPr>
                <w:rFonts w:cs="Open Sans"/>
                <w:color w:val="auto"/>
                <w:sz w:val="18"/>
                <w:szCs w:val="18"/>
              </w:rPr>
            </w:pPr>
          </w:p>
          <w:p w14:paraId="7BF38B45" w14:textId="77777777" w:rsidR="000E229D" w:rsidRPr="00D71122" w:rsidRDefault="000E229D" w:rsidP="005B39DE">
            <w:pPr>
              <w:pStyle w:val="Paragraphedeliste"/>
              <w:numPr>
                <w:ilvl w:val="0"/>
                <w:numId w:val="15"/>
              </w:numPr>
              <w:rPr>
                <w:rFonts w:cs="Open Sans"/>
                <w:color w:val="auto"/>
                <w:sz w:val="18"/>
                <w:szCs w:val="18"/>
              </w:rPr>
            </w:pPr>
            <w:r w:rsidRPr="00D71122">
              <w:rPr>
                <w:rFonts w:cs="Open Sans"/>
                <w:color w:val="auto"/>
                <w:sz w:val="18"/>
                <w:szCs w:val="18"/>
              </w:rPr>
              <w:lastRenderedPageBreak/>
              <w:t>L’ensemble des procédures mises en place dans le cadre de la maintenance curative (contacts, réception des appels clients, hotline, personnes dédiées au marché, horaires, délais d’intervention, moyens déployés…)</w:t>
            </w:r>
          </w:p>
          <w:p w14:paraId="3D83F020" w14:textId="518D56C3" w:rsidR="004E4D52" w:rsidRPr="00E2163F" w:rsidRDefault="00F5644B" w:rsidP="001F6330">
            <w:pPr>
              <w:pStyle w:val="Paragraphedeliste"/>
              <w:numPr>
                <w:ilvl w:val="0"/>
                <w:numId w:val="15"/>
              </w:numPr>
              <w:rPr>
                <w:rFonts w:cs="Open Sans"/>
                <w:color w:val="auto"/>
                <w:sz w:val="18"/>
                <w:szCs w:val="18"/>
              </w:rPr>
            </w:pPr>
            <w:r w:rsidRPr="00D71122">
              <w:rPr>
                <w:rFonts w:cs="Open Sans"/>
                <w:color w:val="auto"/>
                <w:sz w:val="18"/>
                <w:szCs w:val="18"/>
              </w:rPr>
              <w:t>Le coût d</w:t>
            </w:r>
            <w:r w:rsidR="0045683A">
              <w:rPr>
                <w:rFonts w:cs="Open Sans"/>
                <w:color w:val="auto"/>
                <w:sz w:val="18"/>
                <w:szCs w:val="18"/>
              </w:rPr>
              <w:t xml:space="preserve">u diagnostic, de la </w:t>
            </w:r>
            <w:r w:rsidRPr="00D71122">
              <w:rPr>
                <w:rFonts w:cs="Open Sans"/>
                <w:color w:val="auto"/>
                <w:sz w:val="18"/>
                <w:szCs w:val="18"/>
              </w:rPr>
              <w:t xml:space="preserve">main d’œuvre </w:t>
            </w:r>
            <w:r w:rsidR="004E4D52" w:rsidRPr="00D71122">
              <w:rPr>
                <w:rFonts w:cs="Open Sans"/>
                <w:color w:val="auto"/>
                <w:sz w:val="18"/>
                <w:szCs w:val="18"/>
              </w:rPr>
              <w:t>et de</w:t>
            </w:r>
            <w:r w:rsidR="0045683A">
              <w:rPr>
                <w:rFonts w:cs="Open Sans"/>
                <w:color w:val="auto"/>
                <w:sz w:val="18"/>
                <w:szCs w:val="18"/>
              </w:rPr>
              <w:t xml:space="preserve">s frais de </w:t>
            </w:r>
            <w:r w:rsidR="004E4D52" w:rsidRPr="00D71122">
              <w:rPr>
                <w:rFonts w:cs="Open Sans"/>
                <w:color w:val="auto"/>
                <w:sz w:val="18"/>
                <w:szCs w:val="18"/>
              </w:rPr>
              <w:t>déplacement</w:t>
            </w:r>
          </w:p>
        </w:tc>
        <w:tc>
          <w:tcPr>
            <w:tcW w:w="2410" w:type="dxa"/>
            <w:tcBorders>
              <w:left w:val="single" w:sz="4" w:space="0" w:color="000000"/>
              <w:bottom w:val="single" w:sz="4" w:space="0" w:color="000000"/>
              <w:right w:val="single" w:sz="4" w:space="0" w:color="000000"/>
            </w:tcBorders>
            <w:vAlign w:val="center"/>
          </w:tcPr>
          <w:p w14:paraId="099FD1CC" w14:textId="77777777" w:rsidR="000E229D" w:rsidRPr="00D71122" w:rsidRDefault="000E229D" w:rsidP="006040C6">
            <w:pPr>
              <w:rPr>
                <w:rFonts w:cs="Open Sans"/>
                <w:sz w:val="18"/>
                <w:szCs w:val="18"/>
              </w:rPr>
            </w:pPr>
          </w:p>
        </w:tc>
      </w:tr>
      <w:tr w:rsidR="00EC7F6F" w:rsidRPr="00D71122" w14:paraId="4A80F0F2" w14:textId="77777777" w:rsidTr="001173B1">
        <w:trPr>
          <w:gridBefore w:val="1"/>
          <w:wBefore w:w="10" w:type="dxa"/>
          <w:jc w:val="center"/>
        </w:trPr>
        <w:tc>
          <w:tcPr>
            <w:tcW w:w="1686" w:type="dxa"/>
            <w:tcBorders>
              <w:left w:val="single" w:sz="4" w:space="0" w:color="000000"/>
              <w:bottom w:val="single" w:sz="4" w:space="0" w:color="000000"/>
            </w:tcBorders>
            <w:vAlign w:val="center"/>
          </w:tcPr>
          <w:p w14:paraId="48334DB9" w14:textId="5F69FBB1" w:rsidR="00EC7F6F" w:rsidRDefault="00EC7F6F" w:rsidP="006040C6">
            <w:pPr>
              <w:jc w:val="center"/>
              <w:rPr>
                <w:rFonts w:cs="Open Sans"/>
                <w:bCs/>
                <w:sz w:val="18"/>
                <w:szCs w:val="18"/>
              </w:rPr>
            </w:pPr>
            <w:r>
              <w:rPr>
                <w:rFonts w:cs="Open Sans"/>
                <w:bCs/>
                <w:sz w:val="18"/>
                <w:szCs w:val="18"/>
              </w:rPr>
              <w:t>Traçabilité</w:t>
            </w:r>
          </w:p>
        </w:tc>
        <w:tc>
          <w:tcPr>
            <w:tcW w:w="6804" w:type="dxa"/>
            <w:tcBorders>
              <w:left w:val="single" w:sz="4" w:space="0" w:color="000000"/>
              <w:bottom w:val="single" w:sz="4" w:space="0" w:color="000000"/>
            </w:tcBorders>
            <w:vAlign w:val="center"/>
          </w:tcPr>
          <w:p w14:paraId="73398201" w14:textId="42B47897" w:rsidR="00EC7F6F" w:rsidRPr="0045683A" w:rsidRDefault="00EC7F6F" w:rsidP="001F6330">
            <w:pPr>
              <w:rPr>
                <w:rFonts w:cs="Open Sans"/>
                <w:sz w:val="18"/>
                <w:szCs w:val="18"/>
              </w:rPr>
            </w:pPr>
            <w:r>
              <w:rPr>
                <w:rFonts w:cs="Open Sans"/>
                <w:sz w:val="18"/>
                <w:szCs w:val="18"/>
              </w:rPr>
              <w:t xml:space="preserve">Méthode de traçabilité des fontaines et des interventions </w:t>
            </w:r>
          </w:p>
        </w:tc>
        <w:tc>
          <w:tcPr>
            <w:tcW w:w="2410" w:type="dxa"/>
            <w:tcBorders>
              <w:left w:val="single" w:sz="4" w:space="0" w:color="000000"/>
              <w:bottom w:val="single" w:sz="4" w:space="0" w:color="000000"/>
              <w:right w:val="single" w:sz="4" w:space="0" w:color="000000"/>
            </w:tcBorders>
            <w:vAlign w:val="center"/>
          </w:tcPr>
          <w:p w14:paraId="003D4B5D" w14:textId="77777777" w:rsidR="00EC7F6F" w:rsidRPr="00D71122" w:rsidRDefault="00EC7F6F" w:rsidP="006040C6">
            <w:pPr>
              <w:rPr>
                <w:rFonts w:cs="Open Sans"/>
                <w:sz w:val="18"/>
                <w:szCs w:val="18"/>
              </w:rPr>
            </w:pPr>
          </w:p>
        </w:tc>
      </w:tr>
      <w:tr w:rsidR="00EC7F6F" w:rsidRPr="00D71122" w14:paraId="5D87FCDE" w14:textId="77777777" w:rsidTr="001173B1">
        <w:trPr>
          <w:gridBefore w:val="1"/>
          <w:wBefore w:w="10" w:type="dxa"/>
          <w:jc w:val="center"/>
        </w:trPr>
        <w:tc>
          <w:tcPr>
            <w:tcW w:w="1686" w:type="dxa"/>
            <w:tcBorders>
              <w:left w:val="single" w:sz="4" w:space="0" w:color="000000"/>
              <w:bottom w:val="single" w:sz="4" w:space="0" w:color="000000"/>
            </w:tcBorders>
            <w:vAlign w:val="center"/>
          </w:tcPr>
          <w:p w14:paraId="486A4BBA" w14:textId="5DC6AD19" w:rsidR="00EC7F6F" w:rsidRDefault="00EC7F6F" w:rsidP="006040C6">
            <w:pPr>
              <w:jc w:val="center"/>
              <w:rPr>
                <w:rFonts w:cs="Open Sans"/>
                <w:bCs/>
                <w:sz w:val="18"/>
                <w:szCs w:val="18"/>
              </w:rPr>
            </w:pPr>
            <w:r>
              <w:rPr>
                <w:rFonts w:cs="Open Sans"/>
                <w:bCs/>
                <w:sz w:val="18"/>
                <w:szCs w:val="18"/>
              </w:rPr>
              <w:t>Stock permanent</w:t>
            </w:r>
          </w:p>
        </w:tc>
        <w:tc>
          <w:tcPr>
            <w:tcW w:w="6804" w:type="dxa"/>
            <w:tcBorders>
              <w:left w:val="single" w:sz="4" w:space="0" w:color="000000"/>
              <w:bottom w:val="single" w:sz="4" w:space="0" w:color="000000"/>
            </w:tcBorders>
            <w:vAlign w:val="center"/>
          </w:tcPr>
          <w:p w14:paraId="30E801A0" w14:textId="189F5BF6" w:rsidR="00EC7F6F" w:rsidRPr="0045683A" w:rsidRDefault="00EC7F6F" w:rsidP="001F6330">
            <w:pPr>
              <w:rPr>
                <w:rFonts w:cs="Open Sans"/>
                <w:sz w:val="18"/>
                <w:szCs w:val="18"/>
              </w:rPr>
            </w:pPr>
            <w:r>
              <w:rPr>
                <w:rFonts w:cs="Open Sans"/>
                <w:sz w:val="18"/>
                <w:szCs w:val="18"/>
              </w:rPr>
              <w:t>Stock permanent de fontaines présent chez le fournisseur</w:t>
            </w:r>
          </w:p>
        </w:tc>
        <w:tc>
          <w:tcPr>
            <w:tcW w:w="2410" w:type="dxa"/>
            <w:tcBorders>
              <w:left w:val="single" w:sz="4" w:space="0" w:color="000000"/>
              <w:bottom w:val="single" w:sz="4" w:space="0" w:color="000000"/>
              <w:right w:val="single" w:sz="4" w:space="0" w:color="000000"/>
            </w:tcBorders>
            <w:vAlign w:val="center"/>
          </w:tcPr>
          <w:p w14:paraId="4F9335E9" w14:textId="77777777" w:rsidR="00EC7F6F" w:rsidRPr="00D71122" w:rsidRDefault="00EC7F6F" w:rsidP="006040C6">
            <w:pPr>
              <w:rPr>
                <w:rFonts w:cs="Open Sans"/>
                <w:sz w:val="18"/>
                <w:szCs w:val="18"/>
              </w:rPr>
            </w:pPr>
          </w:p>
        </w:tc>
      </w:tr>
      <w:tr w:rsidR="00FC222B" w:rsidRPr="00D71122" w14:paraId="78969258" w14:textId="77777777" w:rsidTr="001173B1">
        <w:trPr>
          <w:gridBefore w:val="1"/>
          <w:wBefore w:w="10" w:type="dxa"/>
          <w:jc w:val="center"/>
        </w:trPr>
        <w:tc>
          <w:tcPr>
            <w:tcW w:w="1686" w:type="dxa"/>
            <w:tcBorders>
              <w:left w:val="single" w:sz="4" w:space="0" w:color="000000"/>
              <w:bottom w:val="single" w:sz="4" w:space="0" w:color="000000"/>
            </w:tcBorders>
            <w:vAlign w:val="center"/>
          </w:tcPr>
          <w:p w14:paraId="198C235B" w14:textId="50AF9DD5" w:rsidR="00FC222B" w:rsidRPr="00D71122" w:rsidRDefault="00FC222B" w:rsidP="006040C6">
            <w:pPr>
              <w:jc w:val="center"/>
              <w:rPr>
                <w:rFonts w:cs="Open Sans"/>
                <w:bCs/>
                <w:sz w:val="18"/>
                <w:szCs w:val="18"/>
              </w:rPr>
            </w:pPr>
            <w:r w:rsidRPr="00D71122">
              <w:rPr>
                <w:rFonts w:cs="Open Sans"/>
                <w:bCs/>
                <w:sz w:val="18"/>
                <w:szCs w:val="18"/>
              </w:rPr>
              <w:t>Engagement sur les délais d’intervention</w:t>
            </w:r>
          </w:p>
        </w:tc>
        <w:tc>
          <w:tcPr>
            <w:tcW w:w="6804" w:type="dxa"/>
            <w:tcBorders>
              <w:left w:val="single" w:sz="4" w:space="0" w:color="000000"/>
              <w:bottom w:val="single" w:sz="4" w:space="0" w:color="000000"/>
            </w:tcBorders>
            <w:vAlign w:val="center"/>
          </w:tcPr>
          <w:p w14:paraId="4A7545C6" w14:textId="2EB14382" w:rsidR="00EC7F6F" w:rsidRDefault="00EC7F6F" w:rsidP="005B39DE">
            <w:pPr>
              <w:pStyle w:val="Paragraphedeliste"/>
              <w:numPr>
                <w:ilvl w:val="0"/>
                <w:numId w:val="16"/>
              </w:numPr>
              <w:rPr>
                <w:rFonts w:cs="Open Sans"/>
                <w:sz w:val="18"/>
                <w:szCs w:val="18"/>
              </w:rPr>
            </w:pPr>
            <w:r>
              <w:rPr>
                <w:rFonts w:cs="Open Sans"/>
                <w:sz w:val="18"/>
                <w:szCs w:val="18"/>
              </w:rPr>
              <w:t>Délai de commande</w:t>
            </w:r>
          </w:p>
          <w:p w14:paraId="7BEC79C4" w14:textId="29EB7F09" w:rsidR="00FC222B" w:rsidRDefault="00FC222B" w:rsidP="005B39DE">
            <w:pPr>
              <w:pStyle w:val="Paragraphedeliste"/>
              <w:numPr>
                <w:ilvl w:val="0"/>
                <w:numId w:val="16"/>
              </w:numPr>
              <w:rPr>
                <w:rFonts w:cs="Open Sans"/>
                <w:sz w:val="18"/>
                <w:szCs w:val="18"/>
              </w:rPr>
            </w:pPr>
            <w:r w:rsidRPr="00D71122">
              <w:rPr>
                <w:rFonts w:cs="Open Sans"/>
                <w:sz w:val="18"/>
                <w:szCs w:val="18"/>
              </w:rPr>
              <w:t>Délai de mise à disposition et d'installation d</w:t>
            </w:r>
            <w:r w:rsidR="0069126F" w:rsidRPr="00D71122">
              <w:rPr>
                <w:rFonts w:cs="Open Sans"/>
                <w:sz w:val="18"/>
                <w:szCs w:val="18"/>
              </w:rPr>
              <w:t>’une fontaine à compter de la notification du marché</w:t>
            </w:r>
          </w:p>
          <w:p w14:paraId="3606C19E" w14:textId="708B2D5A" w:rsidR="00BC50E9" w:rsidRPr="00BC50E9" w:rsidRDefault="00BC50E9" w:rsidP="00BC50E9">
            <w:pPr>
              <w:pStyle w:val="Paragraphedeliste"/>
              <w:numPr>
                <w:ilvl w:val="0"/>
                <w:numId w:val="16"/>
              </w:numPr>
              <w:rPr>
                <w:rFonts w:cs="Open Sans"/>
                <w:sz w:val="18"/>
                <w:szCs w:val="18"/>
              </w:rPr>
            </w:pPr>
            <w:r w:rsidRPr="00D71122">
              <w:rPr>
                <w:rFonts w:cs="Open Sans"/>
                <w:sz w:val="18"/>
                <w:szCs w:val="18"/>
              </w:rPr>
              <w:t>Délai d’intervention de la maintenance curative à compter de la sollicitation d’un site</w:t>
            </w:r>
            <w:r>
              <w:rPr>
                <w:rFonts w:cs="Open Sans"/>
                <w:sz w:val="18"/>
                <w:szCs w:val="18"/>
              </w:rPr>
              <w:t xml:space="preserve"> (jours ouvrés)</w:t>
            </w:r>
          </w:p>
          <w:p w14:paraId="51652270" w14:textId="67E6FA85" w:rsidR="0069126F" w:rsidRPr="00D71122" w:rsidRDefault="0069126F" w:rsidP="005B39DE">
            <w:pPr>
              <w:pStyle w:val="Paragraphedeliste"/>
              <w:numPr>
                <w:ilvl w:val="0"/>
                <w:numId w:val="16"/>
              </w:numPr>
              <w:rPr>
                <w:rFonts w:cs="Open Sans"/>
                <w:sz w:val="18"/>
                <w:szCs w:val="18"/>
              </w:rPr>
            </w:pPr>
            <w:r w:rsidRPr="00D71122">
              <w:rPr>
                <w:rFonts w:cs="Open Sans"/>
                <w:sz w:val="18"/>
                <w:szCs w:val="18"/>
              </w:rPr>
              <w:t>Délai d’intervention de la maintenance curative à compter de la sollicitation d’un site</w:t>
            </w:r>
            <w:r w:rsidR="00BC50E9">
              <w:rPr>
                <w:rFonts w:cs="Open Sans"/>
                <w:sz w:val="18"/>
                <w:szCs w:val="18"/>
              </w:rPr>
              <w:t xml:space="preserve"> (week-end) </w:t>
            </w:r>
          </w:p>
          <w:p w14:paraId="757C0FE8" w14:textId="687F859B" w:rsidR="0069126F" w:rsidRPr="00D71122" w:rsidRDefault="0069126F" w:rsidP="005B39DE">
            <w:pPr>
              <w:pStyle w:val="Paragraphedeliste"/>
              <w:numPr>
                <w:ilvl w:val="0"/>
                <w:numId w:val="16"/>
              </w:numPr>
              <w:rPr>
                <w:rFonts w:cs="Open Sans"/>
                <w:sz w:val="18"/>
                <w:szCs w:val="18"/>
              </w:rPr>
            </w:pPr>
            <w:r w:rsidRPr="00D71122">
              <w:rPr>
                <w:rFonts w:cs="Open Sans"/>
                <w:sz w:val="18"/>
                <w:szCs w:val="18"/>
              </w:rPr>
              <w:t>Délai de mise à disposition d’une fontaine de remplacement à compter d’une intervention infructueuse</w:t>
            </w:r>
          </w:p>
          <w:p w14:paraId="5F163B3F" w14:textId="63F55FEE" w:rsidR="0069126F" w:rsidRPr="00D71122" w:rsidRDefault="0069126F" w:rsidP="005B39DE">
            <w:pPr>
              <w:pStyle w:val="Paragraphedeliste"/>
              <w:numPr>
                <w:ilvl w:val="0"/>
                <w:numId w:val="16"/>
              </w:numPr>
              <w:rPr>
                <w:rFonts w:cs="Open Sans"/>
                <w:sz w:val="18"/>
                <w:szCs w:val="18"/>
              </w:rPr>
            </w:pPr>
            <w:r w:rsidRPr="00D71122">
              <w:rPr>
                <w:rFonts w:cs="Open Sans"/>
                <w:sz w:val="18"/>
                <w:szCs w:val="18"/>
              </w:rPr>
              <w:t>Délai d’intervention pour une modification d’emplacement </w:t>
            </w:r>
            <w:r w:rsidR="00C51C3D" w:rsidRPr="00D71122">
              <w:rPr>
                <w:rFonts w:cs="Open Sans"/>
                <w:sz w:val="18"/>
                <w:szCs w:val="18"/>
              </w:rPr>
              <w:t>à compter de la sollicitation d’un site</w:t>
            </w:r>
          </w:p>
          <w:p w14:paraId="30352A62" w14:textId="576E29B1" w:rsidR="0069126F" w:rsidRPr="00D71122" w:rsidRDefault="0069126F" w:rsidP="005B39DE">
            <w:pPr>
              <w:pStyle w:val="Paragraphedeliste"/>
              <w:numPr>
                <w:ilvl w:val="0"/>
                <w:numId w:val="16"/>
              </w:numPr>
              <w:rPr>
                <w:rFonts w:cs="Open Sans"/>
                <w:sz w:val="18"/>
                <w:szCs w:val="18"/>
              </w:rPr>
            </w:pPr>
            <w:r w:rsidRPr="00D71122">
              <w:rPr>
                <w:rFonts w:cs="Open Sans"/>
                <w:sz w:val="18"/>
                <w:szCs w:val="18"/>
              </w:rPr>
              <w:t>Délai de mise en œuvre d’une action corrective en cas de résultats non conformes du contrôle sanitaire</w:t>
            </w:r>
            <w:r w:rsidR="00C51C3D" w:rsidRPr="00D71122">
              <w:rPr>
                <w:rFonts w:cs="Open Sans"/>
                <w:sz w:val="18"/>
                <w:szCs w:val="18"/>
              </w:rPr>
              <w:t xml:space="preserve"> </w:t>
            </w:r>
          </w:p>
        </w:tc>
        <w:tc>
          <w:tcPr>
            <w:tcW w:w="2410" w:type="dxa"/>
            <w:tcBorders>
              <w:left w:val="single" w:sz="4" w:space="0" w:color="000000"/>
              <w:bottom w:val="single" w:sz="4" w:space="0" w:color="000000"/>
              <w:right w:val="single" w:sz="4" w:space="0" w:color="000000"/>
            </w:tcBorders>
            <w:vAlign w:val="center"/>
          </w:tcPr>
          <w:p w14:paraId="02A7C0A8" w14:textId="77777777" w:rsidR="00FC222B" w:rsidRPr="00D71122" w:rsidRDefault="00FC222B" w:rsidP="006040C6">
            <w:pPr>
              <w:rPr>
                <w:rFonts w:cs="Open Sans"/>
                <w:sz w:val="18"/>
                <w:szCs w:val="18"/>
              </w:rPr>
            </w:pPr>
          </w:p>
        </w:tc>
      </w:tr>
      <w:tr w:rsidR="00AC793D" w:rsidRPr="00D71122" w14:paraId="62843541" w14:textId="77777777" w:rsidTr="001173B1">
        <w:trPr>
          <w:gridBefore w:val="1"/>
          <w:wBefore w:w="10" w:type="dxa"/>
          <w:jc w:val="center"/>
        </w:trPr>
        <w:tc>
          <w:tcPr>
            <w:tcW w:w="1686" w:type="dxa"/>
            <w:tcBorders>
              <w:left w:val="single" w:sz="4" w:space="0" w:color="000000"/>
              <w:bottom w:val="single" w:sz="4" w:space="0" w:color="000000"/>
            </w:tcBorders>
            <w:vAlign w:val="center"/>
          </w:tcPr>
          <w:p w14:paraId="30AF632D" w14:textId="0D87B03B" w:rsidR="00AC793D" w:rsidRPr="00D71122" w:rsidRDefault="00AC793D" w:rsidP="006040C6">
            <w:pPr>
              <w:jc w:val="center"/>
              <w:rPr>
                <w:rFonts w:cs="Open Sans"/>
                <w:bCs/>
                <w:sz w:val="18"/>
                <w:szCs w:val="18"/>
              </w:rPr>
            </w:pPr>
            <w:r>
              <w:rPr>
                <w:rFonts w:cs="Open Sans"/>
                <w:bCs/>
                <w:sz w:val="18"/>
                <w:szCs w:val="18"/>
              </w:rPr>
              <w:t>Accompagnement client</w:t>
            </w:r>
          </w:p>
        </w:tc>
        <w:tc>
          <w:tcPr>
            <w:tcW w:w="6804" w:type="dxa"/>
            <w:tcBorders>
              <w:left w:val="single" w:sz="4" w:space="0" w:color="000000"/>
              <w:bottom w:val="single" w:sz="4" w:space="0" w:color="000000"/>
            </w:tcBorders>
            <w:vAlign w:val="center"/>
          </w:tcPr>
          <w:p w14:paraId="537C7D94" w14:textId="093FD6ED" w:rsidR="00AC793D" w:rsidRPr="00D71122" w:rsidRDefault="00AC793D" w:rsidP="001F6330">
            <w:pPr>
              <w:rPr>
                <w:rFonts w:cs="Open Sans"/>
                <w:sz w:val="18"/>
                <w:szCs w:val="18"/>
              </w:rPr>
            </w:pPr>
            <w:r w:rsidRPr="00AC793D">
              <w:rPr>
                <w:rFonts w:cs="Open Sans"/>
                <w:sz w:val="18"/>
                <w:szCs w:val="18"/>
              </w:rPr>
              <w:t xml:space="preserve">Dans le cadre de l’accompagnement client, le candidat présente les moyens et méthodes de communication mis en œuvre avec les sites, ainsi que le dispositif de formation prévu pour l’utilisation des </w:t>
            </w:r>
            <w:r>
              <w:rPr>
                <w:rFonts w:cs="Open Sans"/>
                <w:sz w:val="18"/>
                <w:szCs w:val="18"/>
              </w:rPr>
              <w:t>fontaines</w:t>
            </w:r>
            <w:r w:rsidRPr="00AC793D">
              <w:rPr>
                <w:rFonts w:cs="Open Sans"/>
                <w:sz w:val="18"/>
                <w:szCs w:val="18"/>
              </w:rPr>
              <w:t xml:space="preserve"> et </w:t>
            </w:r>
            <w:r>
              <w:rPr>
                <w:rFonts w:cs="Open Sans"/>
                <w:sz w:val="18"/>
                <w:szCs w:val="18"/>
              </w:rPr>
              <w:t>interventions.</w:t>
            </w:r>
          </w:p>
        </w:tc>
        <w:tc>
          <w:tcPr>
            <w:tcW w:w="2410" w:type="dxa"/>
            <w:tcBorders>
              <w:left w:val="single" w:sz="4" w:space="0" w:color="000000"/>
              <w:bottom w:val="single" w:sz="4" w:space="0" w:color="000000"/>
              <w:right w:val="single" w:sz="4" w:space="0" w:color="000000"/>
            </w:tcBorders>
            <w:vAlign w:val="center"/>
          </w:tcPr>
          <w:p w14:paraId="69EA7480" w14:textId="77777777" w:rsidR="00AC793D" w:rsidRPr="00D71122" w:rsidRDefault="00AC793D" w:rsidP="006040C6">
            <w:pPr>
              <w:rPr>
                <w:rFonts w:cs="Open Sans"/>
                <w:sz w:val="18"/>
                <w:szCs w:val="18"/>
              </w:rPr>
            </w:pPr>
          </w:p>
        </w:tc>
      </w:tr>
      <w:tr w:rsidR="004E4D52" w:rsidRPr="00D71122" w14:paraId="196729C2" w14:textId="77777777" w:rsidTr="001173B1">
        <w:trPr>
          <w:gridBefore w:val="1"/>
          <w:wBefore w:w="10" w:type="dxa"/>
          <w:trHeight w:val="938"/>
          <w:jc w:val="center"/>
        </w:trPr>
        <w:tc>
          <w:tcPr>
            <w:tcW w:w="1686" w:type="dxa"/>
            <w:tcBorders>
              <w:left w:val="single" w:sz="4" w:space="0" w:color="000000"/>
              <w:bottom w:val="single" w:sz="4" w:space="0" w:color="auto"/>
            </w:tcBorders>
            <w:vAlign w:val="center"/>
          </w:tcPr>
          <w:p w14:paraId="603ABDAA" w14:textId="77777777" w:rsidR="004E4D52" w:rsidRPr="00D71122" w:rsidRDefault="004E4D52" w:rsidP="004E4D52">
            <w:pPr>
              <w:jc w:val="center"/>
              <w:rPr>
                <w:rFonts w:cs="Open Sans"/>
                <w:bCs/>
                <w:sz w:val="18"/>
                <w:szCs w:val="18"/>
              </w:rPr>
            </w:pPr>
            <w:r w:rsidRPr="00D71122">
              <w:rPr>
                <w:rFonts w:cs="Open Sans"/>
                <w:bCs/>
                <w:sz w:val="18"/>
                <w:szCs w:val="18"/>
              </w:rPr>
              <w:t>Garantie des équipements proposés</w:t>
            </w:r>
          </w:p>
        </w:tc>
        <w:tc>
          <w:tcPr>
            <w:tcW w:w="6804" w:type="dxa"/>
            <w:tcBorders>
              <w:left w:val="single" w:sz="4" w:space="0" w:color="000000"/>
              <w:bottom w:val="single" w:sz="4" w:space="0" w:color="auto"/>
            </w:tcBorders>
            <w:vAlign w:val="center"/>
          </w:tcPr>
          <w:p w14:paraId="488B04FD" w14:textId="77777777" w:rsidR="004E4D52" w:rsidRPr="00D71122" w:rsidRDefault="004E4D52" w:rsidP="001F6330">
            <w:pPr>
              <w:rPr>
                <w:rFonts w:cs="Open Sans"/>
                <w:sz w:val="18"/>
                <w:szCs w:val="18"/>
              </w:rPr>
            </w:pPr>
            <w:r w:rsidRPr="00D71122">
              <w:rPr>
                <w:rFonts w:cs="Open Sans"/>
                <w:sz w:val="18"/>
                <w:szCs w:val="18"/>
              </w:rPr>
              <w:t>Le candidat fournit dans son dossier technique tous les éléments relatifs aux garanties proposées pour les différents équipements du marché (durées, périmètres, exclusions…).</w:t>
            </w:r>
          </w:p>
        </w:tc>
        <w:tc>
          <w:tcPr>
            <w:tcW w:w="2410" w:type="dxa"/>
            <w:tcBorders>
              <w:left w:val="single" w:sz="4" w:space="0" w:color="000000"/>
              <w:bottom w:val="single" w:sz="4" w:space="0" w:color="auto"/>
              <w:right w:val="single" w:sz="4" w:space="0" w:color="000000"/>
            </w:tcBorders>
            <w:vAlign w:val="center"/>
          </w:tcPr>
          <w:p w14:paraId="184B3CC6" w14:textId="77777777" w:rsidR="004E4D52" w:rsidRPr="00D71122" w:rsidRDefault="004E4D52" w:rsidP="004E4D52">
            <w:pPr>
              <w:rPr>
                <w:rFonts w:cs="Open Sans"/>
                <w:sz w:val="18"/>
                <w:szCs w:val="18"/>
              </w:rPr>
            </w:pPr>
          </w:p>
        </w:tc>
      </w:tr>
      <w:tr w:rsidR="000E229D" w:rsidRPr="00D71122" w14:paraId="0BB91148" w14:textId="77777777" w:rsidTr="001173B1">
        <w:trPr>
          <w:gridBefore w:val="1"/>
          <w:wBefore w:w="10" w:type="dxa"/>
          <w:jc w:val="center"/>
        </w:trPr>
        <w:tc>
          <w:tcPr>
            <w:tcW w:w="1686" w:type="dxa"/>
            <w:tcBorders>
              <w:left w:val="single" w:sz="4" w:space="0" w:color="000000"/>
              <w:bottom w:val="single" w:sz="4" w:space="0" w:color="auto"/>
            </w:tcBorders>
            <w:vAlign w:val="center"/>
          </w:tcPr>
          <w:p w14:paraId="25B9C94D" w14:textId="77777777" w:rsidR="000E229D" w:rsidRPr="00D71122" w:rsidRDefault="000E229D" w:rsidP="006040C6">
            <w:pPr>
              <w:jc w:val="center"/>
              <w:rPr>
                <w:rFonts w:cs="Open Sans"/>
                <w:bCs/>
                <w:sz w:val="18"/>
                <w:szCs w:val="18"/>
              </w:rPr>
            </w:pPr>
            <w:r w:rsidRPr="00D71122">
              <w:rPr>
                <w:rFonts w:cs="Open Sans"/>
                <w:bCs/>
                <w:sz w:val="18"/>
                <w:szCs w:val="18"/>
              </w:rPr>
              <w:t>Catalogues</w:t>
            </w:r>
          </w:p>
        </w:tc>
        <w:tc>
          <w:tcPr>
            <w:tcW w:w="6804" w:type="dxa"/>
            <w:tcBorders>
              <w:left w:val="single" w:sz="4" w:space="0" w:color="000000"/>
              <w:bottom w:val="single" w:sz="4" w:space="0" w:color="auto"/>
            </w:tcBorders>
            <w:vAlign w:val="center"/>
          </w:tcPr>
          <w:p w14:paraId="4D43702C" w14:textId="6961FEC8" w:rsidR="005F15FB" w:rsidRPr="00D71122" w:rsidRDefault="000E229D" w:rsidP="001F6330">
            <w:pPr>
              <w:rPr>
                <w:rFonts w:cs="Open Sans"/>
                <w:sz w:val="18"/>
                <w:szCs w:val="18"/>
              </w:rPr>
            </w:pPr>
            <w:r w:rsidRPr="00D71122">
              <w:rPr>
                <w:rFonts w:cs="Open Sans"/>
                <w:sz w:val="18"/>
                <w:szCs w:val="18"/>
              </w:rPr>
              <w:t xml:space="preserve">Le candidat </w:t>
            </w:r>
            <w:r w:rsidR="004E4D52" w:rsidRPr="00D71122">
              <w:rPr>
                <w:rFonts w:cs="Open Sans"/>
                <w:sz w:val="18"/>
                <w:szCs w:val="18"/>
              </w:rPr>
              <w:t>peut fournir</w:t>
            </w:r>
            <w:r w:rsidRPr="00D71122">
              <w:rPr>
                <w:rFonts w:cs="Open Sans"/>
                <w:sz w:val="18"/>
                <w:szCs w:val="18"/>
              </w:rPr>
              <w:t> </w:t>
            </w:r>
            <w:r w:rsidR="00B263C8">
              <w:rPr>
                <w:rFonts w:cs="Open Sans"/>
                <w:sz w:val="18"/>
                <w:szCs w:val="18"/>
              </w:rPr>
              <w:t xml:space="preserve">au sein des onglets lot 1.2 et lot 2.2 </w:t>
            </w:r>
            <w:r w:rsidRPr="00D71122">
              <w:rPr>
                <w:rFonts w:cs="Open Sans"/>
                <w:sz w:val="18"/>
                <w:szCs w:val="18"/>
              </w:rPr>
              <w:t>:</w:t>
            </w:r>
          </w:p>
          <w:p w14:paraId="2F33147D" w14:textId="778CFCA4" w:rsidR="000E229D" w:rsidRPr="00D71122" w:rsidRDefault="000E229D" w:rsidP="005B39DE">
            <w:pPr>
              <w:pStyle w:val="Paragraphedeliste"/>
              <w:numPr>
                <w:ilvl w:val="0"/>
                <w:numId w:val="16"/>
              </w:numPr>
              <w:rPr>
                <w:rFonts w:cs="Open Sans"/>
                <w:sz w:val="18"/>
                <w:szCs w:val="18"/>
              </w:rPr>
            </w:pPr>
            <w:r w:rsidRPr="00D71122">
              <w:rPr>
                <w:rFonts w:cs="Open Sans"/>
                <w:sz w:val="18"/>
                <w:szCs w:val="18"/>
              </w:rPr>
              <w:t xml:space="preserve">Le catalogue des </w:t>
            </w:r>
            <w:r w:rsidR="005F15FB" w:rsidRPr="00D71122">
              <w:rPr>
                <w:rFonts w:cs="Open Sans"/>
                <w:sz w:val="18"/>
                <w:szCs w:val="18"/>
              </w:rPr>
              <w:t>fontaines</w:t>
            </w:r>
            <w:r w:rsidR="0045581D">
              <w:rPr>
                <w:rFonts w:cs="Open Sans"/>
                <w:sz w:val="18"/>
                <w:szCs w:val="18"/>
              </w:rPr>
              <w:t xml:space="preserve"> et prestations</w:t>
            </w:r>
            <w:r w:rsidR="005F15FB" w:rsidRPr="00D71122">
              <w:rPr>
                <w:rFonts w:cs="Open Sans"/>
                <w:sz w:val="18"/>
                <w:szCs w:val="18"/>
              </w:rPr>
              <w:t xml:space="preserve"> </w:t>
            </w:r>
            <w:r w:rsidRPr="00D71122">
              <w:rPr>
                <w:rFonts w:cs="Open Sans"/>
                <w:sz w:val="18"/>
                <w:szCs w:val="18"/>
              </w:rPr>
              <w:t>autres que c</w:t>
            </w:r>
            <w:r w:rsidR="0045581D">
              <w:rPr>
                <w:rFonts w:cs="Open Sans"/>
                <w:sz w:val="18"/>
                <w:szCs w:val="18"/>
              </w:rPr>
              <w:t>elles</w:t>
            </w:r>
            <w:r w:rsidRPr="00D71122">
              <w:rPr>
                <w:rFonts w:cs="Open Sans"/>
                <w:sz w:val="18"/>
                <w:szCs w:val="18"/>
              </w:rPr>
              <w:t xml:space="preserve"> proposé</w:t>
            </w:r>
            <w:r w:rsidR="0045581D">
              <w:rPr>
                <w:rFonts w:cs="Open Sans"/>
                <w:sz w:val="18"/>
                <w:szCs w:val="18"/>
              </w:rPr>
              <w:t>e</w:t>
            </w:r>
            <w:r w:rsidRPr="00D71122">
              <w:rPr>
                <w:rFonts w:cs="Open Sans"/>
                <w:sz w:val="18"/>
                <w:szCs w:val="18"/>
              </w:rPr>
              <w:t>s dans le BPU</w:t>
            </w:r>
          </w:p>
          <w:p w14:paraId="536A4201" w14:textId="3A67E56D" w:rsidR="000E229D" w:rsidRPr="00E2163F" w:rsidRDefault="000E229D" w:rsidP="001F6330">
            <w:pPr>
              <w:pStyle w:val="Paragraphedeliste"/>
              <w:numPr>
                <w:ilvl w:val="0"/>
                <w:numId w:val="16"/>
              </w:numPr>
              <w:rPr>
                <w:rFonts w:cs="Open Sans"/>
                <w:sz w:val="18"/>
                <w:szCs w:val="18"/>
              </w:rPr>
            </w:pPr>
            <w:r w:rsidRPr="00D71122">
              <w:rPr>
                <w:rFonts w:cs="Open Sans"/>
                <w:sz w:val="18"/>
                <w:szCs w:val="18"/>
              </w:rPr>
              <w:t>Le catalogue des accessoires des équipements du marché</w:t>
            </w:r>
          </w:p>
        </w:tc>
        <w:tc>
          <w:tcPr>
            <w:tcW w:w="2410" w:type="dxa"/>
            <w:tcBorders>
              <w:left w:val="single" w:sz="4" w:space="0" w:color="000000"/>
              <w:bottom w:val="single" w:sz="4" w:space="0" w:color="auto"/>
              <w:right w:val="single" w:sz="4" w:space="0" w:color="000000"/>
            </w:tcBorders>
            <w:vAlign w:val="center"/>
          </w:tcPr>
          <w:p w14:paraId="2E72F8A1" w14:textId="77777777" w:rsidR="000E229D" w:rsidRPr="00D71122" w:rsidRDefault="000E229D" w:rsidP="006040C6">
            <w:pPr>
              <w:rPr>
                <w:rFonts w:cs="Open Sans"/>
                <w:sz w:val="18"/>
                <w:szCs w:val="18"/>
              </w:rPr>
            </w:pPr>
          </w:p>
        </w:tc>
      </w:tr>
      <w:tr w:rsidR="000E229D" w:rsidRPr="00D71122" w14:paraId="71DB496C" w14:textId="77777777" w:rsidTr="001173B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80"/>
        </w:trPr>
        <w:tc>
          <w:tcPr>
            <w:tcW w:w="1696" w:type="dxa"/>
            <w:gridSpan w:val="2"/>
            <w:vAlign w:val="center"/>
          </w:tcPr>
          <w:p w14:paraId="55D8B3FF" w14:textId="3ED55049" w:rsidR="000E229D" w:rsidRPr="00D71122" w:rsidRDefault="00980609" w:rsidP="00FC222B">
            <w:pPr>
              <w:tabs>
                <w:tab w:val="left" w:pos="142"/>
                <w:tab w:val="left" w:pos="1701"/>
                <w:tab w:val="left" w:pos="6237"/>
              </w:tabs>
              <w:jc w:val="center"/>
              <w:rPr>
                <w:rFonts w:cs="Open Sans"/>
                <w:sz w:val="18"/>
                <w:szCs w:val="18"/>
              </w:rPr>
            </w:pPr>
            <w:r>
              <w:rPr>
                <w:rFonts w:cs="Open Sans"/>
                <w:sz w:val="18"/>
                <w:szCs w:val="18"/>
              </w:rPr>
              <w:t>D</w:t>
            </w:r>
            <w:r w:rsidR="000E229D" w:rsidRPr="00D71122">
              <w:rPr>
                <w:rFonts w:cs="Open Sans"/>
                <w:sz w:val="18"/>
                <w:szCs w:val="18"/>
              </w:rPr>
              <w:t>éveloppement durable</w:t>
            </w:r>
          </w:p>
        </w:tc>
        <w:tc>
          <w:tcPr>
            <w:tcW w:w="6804" w:type="dxa"/>
          </w:tcPr>
          <w:p w14:paraId="757E2A5B" w14:textId="77777777" w:rsidR="000E229D" w:rsidRPr="00D71122" w:rsidRDefault="000E229D" w:rsidP="001F6330">
            <w:pPr>
              <w:widowControl w:val="0"/>
              <w:autoSpaceDE w:val="0"/>
              <w:autoSpaceDN w:val="0"/>
              <w:adjustRightInd w:val="0"/>
              <w:rPr>
                <w:rFonts w:cs="Open Sans"/>
                <w:bCs/>
                <w:sz w:val="18"/>
                <w:szCs w:val="18"/>
              </w:rPr>
            </w:pPr>
            <w:r w:rsidRPr="00D71122">
              <w:rPr>
                <w:rFonts w:cs="Open Sans"/>
                <w:bCs/>
                <w:sz w:val="18"/>
                <w:szCs w:val="18"/>
              </w:rPr>
              <w:t>Avoir un plan d’engagements en faveur du développement durable.</w:t>
            </w:r>
          </w:p>
          <w:p w14:paraId="042BD468" w14:textId="77777777" w:rsidR="000E229D" w:rsidRPr="00D71122" w:rsidRDefault="000E229D" w:rsidP="001F6330">
            <w:pPr>
              <w:widowControl w:val="0"/>
              <w:autoSpaceDE w:val="0"/>
              <w:autoSpaceDN w:val="0"/>
              <w:adjustRightInd w:val="0"/>
              <w:rPr>
                <w:rFonts w:cs="Open Sans"/>
                <w:sz w:val="18"/>
                <w:szCs w:val="18"/>
              </w:rPr>
            </w:pPr>
            <w:r w:rsidRPr="00D71122">
              <w:rPr>
                <w:rFonts w:cs="Open Sans"/>
                <w:sz w:val="18"/>
                <w:szCs w:val="18"/>
              </w:rPr>
              <w:t>Des résultats ou des démarches concrètes sont attendues.</w:t>
            </w:r>
          </w:p>
          <w:p w14:paraId="20804A43" w14:textId="77777777" w:rsidR="005F15FB" w:rsidRPr="00D71122" w:rsidRDefault="005F15FB" w:rsidP="001F6330">
            <w:pPr>
              <w:widowControl w:val="0"/>
              <w:autoSpaceDE w:val="0"/>
              <w:autoSpaceDN w:val="0"/>
              <w:adjustRightInd w:val="0"/>
              <w:rPr>
                <w:rFonts w:cs="Open Sans"/>
                <w:sz w:val="18"/>
                <w:szCs w:val="18"/>
              </w:rPr>
            </w:pPr>
          </w:p>
          <w:p w14:paraId="74ADB3D2" w14:textId="77777777" w:rsidR="000E229D" w:rsidRPr="00D71122" w:rsidRDefault="000E229D" w:rsidP="001F6330">
            <w:pPr>
              <w:widowControl w:val="0"/>
              <w:autoSpaceDE w:val="0"/>
              <w:autoSpaceDN w:val="0"/>
              <w:adjustRightInd w:val="0"/>
              <w:rPr>
                <w:rFonts w:cs="Open Sans"/>
                <w:sz w:val="18"/>
                <w:szCs w:val="18"/>
              </w:rPr>
            </w:pPr>
            <w:r w:rsidRPr="00D71122">
              <w:rPr>
                <w:rFonts w:cs="Open Sans"/>
                <w:sz w:val="18"/>
                <w:szCs w:val="18"/>
              </w:rPr>
              <w:t>Le fournisseur peut présenter les mesures mises en place et également les projets en cours</w:t>
            </w:r>
          </w:p>
          <w:p w14:paraId="46D86411" w14:textId="77777777" w:rsidR="000E229D" w:rsidRPr="00D71122" w:rsidRDefault="000E229D" w:rsidP="001F6330">
            <w:pPr>
              <w:rPr>
                <w:rFonts w:cs="Open Sans"/>
                <w:sz w:val="18"/>
                <w:szCs w:val="18"/>
              </w:rPr>
            </w:pPr>
            <w:r w:rsidRPr="00D71122">
              <w:rPr>
                <w:rFonts w:cs="Open Sans"/>
                <w:sz w:val="18"/>
                <w:szCs w:val="18"/>
              </w:rPr>
              <w:t>Les informations doivent concerner directement l’objet du marché (entrepôt stockant et livrant les produits du présent marché, fournisseurs fabriquant les produits proposés dans le présent marché, produits livrés dans le présent marché principalement).</w:t>
            </w:r>
          </w:p>
          <w:p w14:paraId="7683C5DA" w14:textId="77777777" w:rsidR="000E229D" w:rsidRPr="00D71122" w:rsidRDefault="000E229D" w:rsidP="001F6330">
            <w:pPr>
              <w:rPr>
                <w:rFonts w:cs="Open Sans"/>
                <w:sz w:val="18"/>
                <w:szCs w:val="18"/>
              </w:rPr>
            </w:pPr>
          </w:p>
          <w:p w14:paraId="384A28B1" w14:textId="7B7216A9" w:rsidR="000E229D" w:rsidRPr="00D71122" w:rsidRDefault="000E229D" w:rsidP="001F6330">
            <w:pPr>
              <w:rPr>
                <w:rFonts w:cs="Open Sans"/>
                <w:bCs/>
                <w:sz w:val="18"/>
                <w:szCs w:val="18"/>
              </w:rPr>
            </w:pPr>
            <w:r w:rsidRPr="00D71122">
              <w:rPr>
                <w:rFonts w:cs="Open Sans"/>
                <w:bCs/>
                <w:sz w:val="18"/>
                <w:szCs w:val="18"/>
              </w:rPr>
              <w:t xml:space="preserve">Concernant les caractéristiques écoresponsables du marché, </w:t>
            </w:r>
            <w:r w:rsidR="00980609">
              <w:rPr>
                <w:rFonts w:cs="Open Sans"/>
                <w:bCs/>
                <w:sz w:val="18"/>
                <w:szCs w:val="18"/>
              </w:rPr>
              <w:t>l</w:t>
            </w:r>
            <w:r w:rsidRPr="00D71122">
              <w:rPr>
                <w:rFonts w:cs="Open Sans"/>
                <w:bCs/>
                <w:sz w:val="18"/>
                <w:szCs w:val="18"/>
              </w:rPr>
              <w:t>e fournisseur dispose idéalement de moyens de maîtrise sur les points suivants :</w:t>
            </w:r>
          </w:p>
          <w:p w14:paraId="1007E8BE" w14:textId="5B9605D8" w:rsidR="000E229D" w:rsidRDefault="000E229D" w:rsidP="00D7713E">
            <w:pPr>
              <w:pStyle w:val="Paragraphedeliste"/>
              <w:numPr>
                <w:ilvl w:val="0"/>
                <w:numId w:val="7"/>
              </w:numPr>
              <w:rPr>
                <w:rFonts w:cs="Open Sans"/>
                <w:bCs/>
                <w:sz w:val="18"/>
                <w:szCs w:val="18"/>
              </w:rPr>
            </w:pPr>
            <w:r w:rsidRPr="00D71122">
              <w:rPr>
                <w:rFonts w:cs="Open Sans"/>
                <w:bCs/>
                <w:sz w:val="18"/>
                <w:szCs w:val="18"/>
              </w:rPr>
              <w:t xml:space="preserve">Bilan carbone lié aux </w:t>
            </w:r>
            <w:r w:rsidR="0045581D">
              <w:rPr>
                <w:rFonts w:cs="Open Sans"/>
                <w:bCs/>
                <w:sz w:val="18"/>
                <w:szCs w:val="18"/>
              </w:rPr>
              <w:t>fontaines</w:t>
            </w:r>
          </w:p>
          <w:p w14:paraId="753BFCB0" w14:textId="6D39ADE0" w:rsidR="000B0488" w:rsidRPr="00D71122" w:rsidRDefault="000B0488" w:rsidP="00D7713E">
            <w:pPr>
              <w:pStyle w:val="Paragraphedeliste"/>
              <w:numPr>
                <w:ilvl w:val="0"/>
                <w:numId w:val="7"/>
              </w:numPr>
              <w:rPr>
                <w:rFonts w:cs="Open Sans"/>
                <w:bCs/>
                <w:sz w:val="18"/>
                <w:szCs w:val="18"/>
              </w:rPr>
            </w:pPr>
            <w:r>
              <w:rPr>
                <w:rFonts w:cs="Open Sans"/>
                <w:bCs/>
                <w:sz w:val="18"/>
                <w:szCs w:val="18"/>
              </w:rPr>
              <w:t>Proposition de fontaines reconditionnées</w:t>
            </w:r>
          </w:p>
          <w:p w14:paraId="0F725853" w14:textId="62BA93E2" w:rsidR="00BA7244" w:rsidRPr="00D71122" w:rsidRDefault="00BA7244" w:rsidP="00D7713E">
            <w:pPr>
              <w:pStyle w:val="Paragraphedeliste"/>
              <w:numPr>
                <w:ilvl w:val="0"/>
                <w:numId w:val="7"/>
              </w:numPr>
              <w:rPr>
                <w:rFonts w:cs="Open Sans"/>
                <w:bCs/>
                <w:sz w:val="18"/>
                <w:szCs w:val="18"/>
              </w:rPr>
            </w:pPr>
            <w:r w:rsidRPr="00D71122">
              <w:rPr>
                <w:rFonts w:cs="Open Sans"/>
                <w:bCs/>
                <w:sz w:val="18"/>
                <w:szCs w:val="18"/>
              </w:rPr>
              <w:t>Recyclabilité des fontaines et consommables</w:t>
            </w:r>
          </w:p>
          <w:p w14:paraId="1A787DB8" w14:textId="77777777" w:rsidR="000E229D" w:rsidRPr="00D71122" w:rsidRDefault="000E229D" w:rsidP="00D7713E">
            <w:pPr>
              <w:pStyle w:val="Paragraphedeliste"/>
              <w:numPr>
                <w:ilvl w:val="0"/>
                <w:numId w:val="7"/>
              </w:numPr>
              <w:rPr>
                <w:rFonts w:cs="Open Sans"/>
                <w:bCs/>
                <w:sz w:val="18"/>
                <w:szCs w:val="18"/>
              </w:rPr>
            </w:pPr>
            <w:r w:rsidRPr="00D71122">
              <w:rPr>
                <w:rFonts w:cs="Open Sans"/>
                <w:bCs/>
                <w:sz w:val="18"/>
                <w:szCs w:val="18"/>
              </w:rPr>
              <w:t>Réduction des consommations et émissions polluantes</w:t>
            </w:r>
          </w:p>
          <w:p w14:paraId="1B7BB444" w14:textId="3C405314" w:rsidR="000E229D" w:rsidRPr="00D7713E" w:rsidRDefault="00AC793D" w:rsidP="00D7713E">
            <w:pPr>
              <w:pStyle w:val="Paragraphedeliste"/>
              <w:numPr>
                <w:ilvl w:val="0"/>
                <w:numId w:val="7"/>
              </w:numPr>
              <w:rPr>
                <w:rFonts w:cs="Open Sans"/>
                <w:bCs/>
                <w:sz w:val="18"/>
                <w:szCs w:val="18"/>
              </w:rPr>
            </w:pPr>
            <w:r>
              <w:rPr>
                <w:rFonts w:cs="Open Sans"/>
                <w:bCs/>
                <w:sz w:val="18"/>
                <w:szCs w:val="18"/>
              </w:rPr>
              <w:t>Taux de disponibilité et d</w:t>
            </w:r>
            <w:r w:rsidR="000E229D" w:rsidRPr="00D7713E">
              <w:rPr>
                <w:rFonts w:cs="Open Sans"/>
                <w:bCs/>
                <w:sz w:val="18"/>
                <w:szCs w:val="18"/>
              </w:rPr>
              <w:t xml:space="preserve">élai de disponibilité des </w:t>
            </w:r>
            <w:r>
              <w:rPr>
                <w:rFonts w:cs="Open Sans"/>
                <w:bCs/>
                <w:sz w:val="18"/>
                <w:szCs w:val="18"/>
              </w:rPr>
              <w:t xml:space="preserve">fontaines et </w:t>
            </w:r>
            <w:r w:rsidR="000E229D" w:rsidRPr="00D7713E">
              <w:rPr>
                <w:rFonts w:cs="Open Sans"/>
                <w:bCs/>
                <w:sz w:val="18"/>
                <w:szCs w:val="18"/>
              </w:rPr>
              <w:t>pièces détachées</w:t>
            </w:r>
          </w:p>
          <w:p w14:paraId="73BF65EC" w14:textId="77777777" w:rsidR="000E229D" w:rsidRPr="00D71122" w:rsidRDefault="000E229D" w:rsidP="00D7713E">
            <w:pPr>
              <w:pStyle w:val="Paragraphedeliste"/>
              <w:numPr>
                <w:ilvl w:val="0"/>
                <w:numId w:val="7"/>
              </w:numPr>
              <w:rPr>
                <w:rFonts w:cs="Open Sans"/>
                <w:bCs/>
                <w:sz w:val="18"/>
                <w:szCs w:val="18"/>
              </w:rPr>
            </w:pPr>
            <w:r w:rsidRPr="00D71122">
              <w:rPr>
                <w:rFonts w:cs="Open Sans"/>
                <w:bCs/>
                <w:sz w:val="18"/>
                <w:szCs w:val="18"/>
              </w:rPr>
              <w:t>Tri et recyclage des DEEE (Déchets d’Equipements Electriques et Electroniques)</w:t>
            </w:r>
          </w:p>
          <w:p w14:paraId="37FD25A3" w14:textId="02CCBA1E" w:rsidR="006A5611" w:rsidRPr="00EC7F6F" w:rsidRDefault="000E229D" w:rsidP="00EC7F6F">
            <w:pPr>
              <w:pStyle w:val="Paragraphedeliste"/>
              <w:numPr>
                <w:ilvl w:val="0"/>
                <w:numId w:val="7"/>
              </w:numPr>
              <w:rPr>
                <w:rFonts w:cs="Open Sans"/>
                <w:bCs/>
                <w:sz w:val="18"/>
                <w:szCs w:val="18"/>
              </w:rPr>
            </w:pPr>
            <w:r w:rsidRPr="00D71122">
              <w:rPr>
                <w:rFonts w:cs="Open Sans"/>
                <w:bCs/>
                <w:sz w:val="18"/>
                <w:szCs w:val="18"/>
              </w:rPr>
              <w:t>Certifications environnementales</w:t>
            </w:r>
          </w:p>
        </w:tc>
        <w:tc>
          <w:tcPr>
            <w:tcW w:w="2410" w:type="dxa"/>
          </w:tcPr>
          <w:p w14:paraId="0599A1A7" w14:textId="5F377DFF" w:rsidR="000E229D" w:rsidRPr="00D71122" w:rsidRDefault="000E229D" w:rsidP="006040C6">
            <w:pPr>
              <w:widowControl w:val="0"/>
              <w:autoSpaceDE w:val="0"/>
              <w:autoSpaceDN w:val="0"/>
              <w:adjustRightInd w:val="0"/>
              <w:jc w:val="left"/>
              <w:rPr>
                <w:rFonts w:cs="Open Sans"/>
                <w:bCs/>
                <w:sz w:val="18"/>
                <w:szCs w:val="18"/>
              </w:rPr>
            </w:pPr>
          </w:p>
        </w:tc>
      </w:tr>
    </w:tbl>
    <w:p w14:paraId="664B4F48" w14:textId="77777777" w:rsidR="00084BD4" w:rsidRPr="00D71122" w:rsidRDefault="00084BD4" w:rsidP="00084BD4">
      <w:pPr>
        <w:widowControl w:val="0"/>
        <w:autoSpaceDE w:val="0"/>
        <w:autoSpaceDN w:val="0"/>
        <w:adjustRightInd w:val="0"/>
        <w:rPr>
          <w:rFonts w:eastAsia="Arial Unicode MS" w:cs="Open Sans"/>
          <w:b/>
          <w:bCs/>
          <w:i/>
          <w:iCs/>
          <w:color w:val="auto"/>
          <w:u w:val="single"/>
        </w:rPr>
      </w:pPr>
    </w:p>
    <w:p w14:paraId="29DB77AA" w14:textId="471F22DF" w:rsidR="00227BDB" w:rsidRPr="00567C07" w:rsidRDefault="00084BD4" w:rsidP="00567C07">
      <w:pPr>
        <w:widowControl w:val="0"/>
        <w:autoSpaceDE w:val="0"/>
        <w:autoSpaceDN w:val="0"/>
        <w:adjustRightInd w:val="0"/>
        <w:rPr>
          <w:rFonts w:eastAsia="Arial Unicode MS" w:cs="Open Sans"/>
          <w:b/>
          <w:bCs/>
          <w:i/>
          <w:iCs/>
          <w:color w:val="auto"/>
          <w:sz w:val="18"/>
          <w:szCs w:val="18"/>
          <w:u w:val="single"/>
        </w:rPr>
      </w:pPr>
      <w:r w:rsidRPr="00D71122">
        <w:rPr>
          <w:rFonts w:eastAsia="Arial Unicode MS" w:cs="Open Sans"/>
          <w:b/>
          <w:bCs/>
          <w:i/>
          <w:iCs/>
          <w:color w:val="auto"/>
          <w:sz w:val="18"/>
          <w:szCs w:val="18"/>
          <w:u w:val="single"/>
        </w:rPr>
        <w:t>Signature et cachet de la société</w:t>
      </w:r>
    </w:p>
    <w:sectPr w:rsidR="00227BDB" w:rsidRPr="00567C07">
      <w:footerReference w:type="default" r:id="rId10"/>
      <w:pgSz w:w="11907" w:h="16840" w:code="9"/>
      <w:pgMar w:top="1418" w:right="1418" w:bottom="1418"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9FEF21" w14:textId="77777777" w:rsidR="001662CE" w:rsidRDefault="001662CE">
      <w:r>
        <w:separator/>
      </w:r>
    </w:p>
  </w:endnote>
  <w:endnote w:type="continuationSeparator" w:id="0">
    <w:p w14:paraId="131E2D6E" w14:textId="77777777" w:rsidR="001662CE" w:rsidRDefault="001662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4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560"/>
      <w:gridCol w:w="5935"/>
      <w:gridCol w:w="2145"/>
    </w:tblGrid>
    <w:tr w:rsidR="006214F4" w:rsidRPr="00892D25" w14:paraId="3DC05D2D" w14:textId="77777777" w:rsidTr="009B0810">
      <w:trPr>
        <w:trHeight w:val="412"/>
      </w:trPr>
      <w:tc>
        <w:tcPr>
          <w:tcW w:w="1560" w:type="dxa"/>
        </w:tcPr>
        <w:p w14:paraId="2867EDAB" w14:textId="77777777" w:rsidR="006214F4" w:rsidRPr="00892D25" w:rsidRDefault="006214F4" w:rsidP="009B0810">
          <w:pPr>
            <w:pStyle w:val="Pieddepage"/>
            <w:ind w:left="166"/>
            <w:rPr>
              <w:rFonts w:cs="Open Sans"/>
              <w:sz w:val="16"/>
              <w:szCs w:val="16"/>
              <w:lang w:val="en-GB"/>
            </w:rPr>
          </w:pPr>
          <w:r w:rsidRPr="00892D25">
            <w:rPr>
              <w:rFonts w:cs="Open Sans"/>
              <w:sz w:val="16"/>
              <w:szCs w:val="16"/>
              <w:lang w:val="en-GB"/>
            </w:rPr>
            <w:t>A.P.-H.P.</w:t>
          </w:r>
        </w:p>
      </w:tc>
      <w:tc>
        <w:tcPr>
          <w:tcW w:w="5935" w:type="dxa"/>
        </w:tcPr>
        <w:p w14:paraId="36158B52" w14:textId="6A11F89B" w:rsidR="006214F4" w:rsidRPr="00892D25" w:rsidRDefault="006214F4" w:rsidP="0011099F">
          <w:pPr>
            <w:pStyle w:val="Pieddepage"/>
            <w:rPr>
              <w:rFonts w:cs="Open Sans"/>
              <w:sz w:val="16"/>
              <w:szCs w:val="16"/>
            </w:rPr>
          </w:pPr>
          <w:r w:rsidRPr="00892D25">
            <w:rPr>
              <w:rFonts w:cs="Open Sans"/>
              <w:sz w:val="16"/>
              <w:szCs w:val="16"/>
            </w:rPr>
            <w:t xml:space="preserve">Consultation n° </w:t>
          </w:r>
          <w:r>
            <w:rPr>
              <w:rFonts w:cs="Open Sans"/>
              <w:sz w:val="16"/>
              <w:szCs w:val="16"/>
            </w:rPr>
            <w:t>2</w:t>
          </w:r>
          <w:r w:rsidR="00DE1EFA">
            <w:rPr>
              <w:rFonts w:cs="Open Sans"/>
              <w:sz w:val="16"/>
              <w:szCs w:val="16"/>
            </w:rPr>
            <w:t>6</w:t>
          </w:r>
          <w:r w:rsidRPr="00892D25">
            <w:rPr>
              <w:rFonts w:cs="Open Sans"/>
              <w:sz w:val="16"/>
              <w:szCs w:val="16"/>
            </w:rPr>
            <w:t>/</w:t>
          </w:r>
          <w:r>
            <w:rPr>
              <w:rFonts w:cs="Open Sans"/>
              <w:sz w:val="16"/>
              <w:szCs w:val="16"/>
            </w:rPr>
            <w:t>01</w:t>
          </w:r>
          <w:r w:rsidR="00DE1EFA">
            <w:rPr>
              <w:rFonts w:cs="Open Sans"/>
              <w:sz w:val="16"/>
              <w:szCs w:val="16"/>
            </w:rPr>
            <w:t>3</w:t>
          </w:r>
        </w:p>
      </w:tc>
      <w:tc>
        <w:tcPr>
          <w:tcW w:w="2145" w:type="dxa"/>
        </w:tcPr>
        <w:p w14:paraId="738E863A" w14:textId="77777777" w:rsidR="006214F4" w:rsidRPr="00892D25" w:rsidRDefault="006214F4">
          <w:pPr>
            <w:pStyle w:val="Pieddepage"/>
            <w:rPr>
              <w:rFonts w:cs="Open Sans"/>
              <w:color w:val="FF0000"/>
              <w:sz w:val="16"/>
              <w:szCs w:val="16"/>
              <w:lang w:val="en-GB"/>
            </w:rPr>
          </w:pPr>
          <w:r w:rsidRPr="00892D25">
            <w:rPr>
              <w:rFonts w:cs="Open Sans"/>
              <w:color w:val="auto"/>
              <w:sz w:val="16"/>
              <w:szCs w:val="16"/>
              <w:lang w:val="en-GB"/>
            </w:rPr>
            <w:t>ACHAT</w:t>
          </w:r>
        </w:p>
      </w:tc>
    </w:tr>
    <w:tr w:rsidR="006214F4" w:rsidRPr="00892D25" w14:paraId="717116CC" w14:textId="77777777" w:rsidTr="009B0810">
      <w:trPr>
        <w:trHeight w:val="282"/>
      </w:trPr>
      <w:tc>
        <w:tcPr>
          <w:tcW w:w="1560" w:type="dxa"/>
        </w:tcPr>
        <w:p w14:paraId="17C355CD" w14:textId="77777777" w:rsidR="006214F4" w:rsidRPr="00892D25" w:rsidRDefault="006214F4" w:rsidP="009378A5">
          <w:pPr>
            <w:pStyle w:val="Pieddepage"/>
            <w:rPr>
              <w:rFonts w:cs="Open Sans"/>
              <w:sz w:val="16"/>
              <w:szCs w:val="16"/>
            </w:rPr>
          </w:pPr>
          <w:r w:rsidRPr="00892D25">
            <w:rPr>
              <w:rFonts w:cs="Open Sans"/>
              <w:sz w:val="16"/>
              <w:szCs w:val="16"/>
            </w:rPr>
            <w:t>CCTP.2</w:t>
          </w:r>
        </w:p>
        <w:p w14:paraId="3BBF53C4" w14:textId="77777777" w:rsidR="006214F4" w:rsidRPr="00892D25" w:rsidRDefault="006214F4" w:rsidP="00F309BD">
          <w:pPr>
            <w:pStyle w:val="Pieddepage"/>
            <w:rPr>
              <w:rFonts w:cs="Open Sans"/>
              <w:sz w:val="16"/>
              <w:szCs w:val="16"/>
            </w:rPr>
          </w:pPr>
          <w:r>
            <w:rPr>
              <w:rFonts w:cs="Open Sans"/>
              <w:sz w:val="16"/>
              <w:szCs w:val="16"/>
            </w:rPr>
            <w:t>15/09/2021</w:t>
          </w:r>
        </w:p>
      </w:tc>
      <w:tc>
        <w:tcPr>
          <w:tcW w:w="5935" w:type="dxa"/>
        </w:tcPr>
        <w:p w14:paraId="35FD6C2E" w14:textId="7829F326" w:rsidR="006214F4" w:rsidRPr="00892D25" w:rsidRDefault="006214F4">
          <w:pPr>
            <w:pStyle w:val="Pieddepage"/>
            <w:rPr>
              <w:rFonts w:cs="Open Sans"/>
              <w:sz w:val="16"/>
              <w:szCs w:val="16"/>
            </w:rPr>
          </w:pPr>
          <w:r w:rsidRPr="00892D25">
            <w:rPr>
              <w:rFonts w:cs="Open Sans"/>
              <w:sz w:val="16"/>
              <w:szCs w:val="16"/>
            </w:rPr>
            <w:t xml:space="preserve">Dernière mise à jour du : </w:t>
          </w:r>
          <w:r w:rsidR="00D10998">
            <w:rPr>
              <w:rFonts w:cs="Open Sans"/>
              <w:sz w:val="16"/>
              <w:szCs w:val="16"/>
            </w:rPr>
            <w:t>2</w:t>
          </w:r>
          <w:r w:rsidR="00A0104F">
            <w:rPr>
              <w:rFonts w:cs="Open Sans"/>
              <w:sz w:val="16"/>
              <w:szCs w:val="16"/>
            </w:rPr>
            <w:t>4</w:t>
          </w:r>
          <w:r>
            <w:rPr>
              <w:rFonts w:cs="Open Sans"/>
              <w:sz w:val="16"/>
              <w:szCs w:val="16"/>
            </w:rPr>
            <w:t>/0</w:t>
          </w:r>
          <w:r w:rsidR="00A0104F">
            <w:rPr>
              <w:rFonts w:cs="Open Sans"/>
              <w:sz w:val="16"/>
              <w:szCs w:val="16"/>
            </w:rPr>
            <w:t>3</w:t>
          </w:r>
          <w:r>
            <w:rPr>
              <w:rFonts w:cs="Open Sans"/>
              <w:sz w:val="16"/>
              <w:szCs w:val="16"/>
            </w:rPr>
            <w:t>/202</w:t>
          </w:r>
          <w:r w:rsidR="00DE1EFA">
            <w:rPr>
              <w:rFonts w:cs="Open Sans"/>
              <w:sz w:val="16"/>
              <w:szCs w:val="16"/>
            </w:rPr>
            <w:t>6</w:t>
          </w:r>
        </w:p>
      </w:tc>
      <w:tc>
        <w:tcPr>
          <w:tcW w:w="2145" w:type="dxa"/>
        </w:tcPr>
        <w:p w14:paraId="562C02B7" w14:textId="77777777" w:rsidR="006214F4" w:rsidRPr="00892D25" w:rsidRDefault="006214F4">
          <w:pPr>
            <w:pStyle w:val="Pieddepage"/>
            <w:rPr>
              <w:rFonts w:cs="Open Sans"/>
              <w:sz w:val="16"/>
              <w:szCs w:val="16"/>
            </w:rPr>
          </w:pPr>
          <w:r w:rsidRPr="00892D25">
            <w:rPr>
              <w:rFonts w:cs="Open Sans"/>
              <w:sz w:val="16"/>
              <w:szCs w:val="16"/>
            </w:rPr>
            <w:fldChar w:fldCharType="begin"/>
          </w:r>
          <w:r w:rsidRPr="00892D25">
            <w:rPr>
              <w:rFonts w:cs="Open Sans"/>
              <w:sz w:val="16"/>
              <w:szCs w:val="16"/>
            </w:rPr>
            <w:instrText xml:space="preserve"> PAGE </w:instrText>
          </w:r>
          <w:r w:rsidRPr="00892D25">
            <w:rPr>
              <w:rFonts w:cs="Open Sans"/>
              <w:sz w:val="16"/>
              <w:szCs w:val="16"/>
            </w:rPr>
            <w:fldChar w:fldCharType="separate"/>
          </w:r>
          <w:r w:rsidR="00C8604F">
            <w:rPr>
              <w:rFonts w:cs="Open Sans"/>
              <w:noProof/>
              <w:sz w:val="16"/>
              <w:szCs w:val="16"/>
            </w:rPr>
            <w:t>2</w:t>
          </w:r>
          <w:r w:rsidRPr="00892D25">
            <w:rPr>
              <w:rFonts w:cs="Open Sans"/>
              <w:sz w:val="16"/>
              <w:szCs w:val="16"/>
            </w:rPr>
            <w:fldChar w:fldCharType="end"/>
          </w:r>
          <w:r w:rsidRPr="00892D25">
            <w:rPr>
              <w:rFonts w:cs="Open Sans"/>
              <w:sz w:val="16"/>
              <w:szCs w:val="16"/>
            </w:rPr>
            <w:t xml:space="preserve"> / </w:t>
          </w:r>
          <w:r w:rsidRPr="00892D25">
            <w:rPr>
              <w:rStyle w:val="Numrodepage"/>
              <w:rFonts w:cs="Open Sans"/>
              <w:sz w:val="16"/>
              <w:szCs w:val="16"/>
            </w:rPr>
            <w:fldChar w:fldCharType="begin"/>
          </w:r>
          <w:r w:rsidRPr="00892D25">
            <w:rPr>
              <w:rStyle w:val="Numrodepage"/>
              <w:rFonts w:cs="Open Sans"/>
              <w:sz w:val="16"/>
              <w:szCs w:val="16"/>
            </w:rPr>
            <w:instrText xml:space="preserve"> NUMPAGES </w:instrText>
          </w:r>
          <w:r w:rsidRPr="00892D25">
            <w:rPr>
              <w:rStyle w:val="Numrodepage"/>
              <w:rFonts w:cs="Open Sans"/>
              <w:sz w:val="16"/>
              <w:szCs w:val="16"/>
            </w:rPr>
            <w:fldChar w:fldCharType="separate"/>
          </w:r>
          <w:r w:rsidR="00C8604F">
            <w:rPr>
              <w:rStyle w:val="Numrodepage"/>
              <w:rFonts w:cs="Open Sans"/>
              <w:noProof/>
              <w:sz w:val="16"/>
              <w:szCs w:val="16"/>
            </w:rPr>
            <w:t>15</w:t>
          </w:r>
          <w:r w:rsidRPr="00892D25">
            <w:rPr>
              <w:rStyle w:val="Numrodepage"/>
              <w:rFonts w:cs="Open Sans"/>
              <w:sz w:val="16"/>
              <w:szCs w:val="16"/>
            </w:rPr>
            <w:fldChar w:fldCharType="end"/>
          </w:r>
        </w:p>
      </w:tc>
    </w:tr>
  </w:tbl>
  <w:p w14:paraId="1A8474AA" w14:textId="77777777" w:rsidR="006214F4" w:rsidRDefault="006214F4">
    <w:pPr>
      <w:pStyle w:val="Pieddepage"/>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9FF99A" w14:textId="77777777" w:rsidR="001662CE" w:rsidRDefault="001662CE">
      <w:r>
        <w:separator/>
      </w:r>
    </w:p>
  </w:footnote>
  <w:footnote w:type="continuationSeparator" w:id="0">
    <w:p w14:paraId="677937CF" w14:textId="77777777" w:rsidR="001662CE" w:rsidRDefault="001662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568A3"/>
    <w:multiLevelType w:val="hybridMultilevel"/>
    <w:tmpl w:val="67F0F058"/>
    <w:lvl w:ilvl="0" w:tplc="040C0011">
      <w:start w:val="1"/>
      <w:numFmt w:val="decimal"/>
      <w:lvlText w:val="%1)"/>
      <w:lvlJc w:val="left"/>
      <w:pPr>
        <w:ind w:left="720" w:hanging="360"/>
      </w:pPr>
      <w:rPr>
        <w:rFonts w:hint="default"/>
        <w:u w:val="no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DE37AB0"/>
    <w:multiLevelType w:val="multilevel"/>
    <w:tmpl w:val="35044824"/>
    <w:lvl w:ilvl="0">
      <w:start w:val="1"/>
      <w:numFmt w:val="upperRoman"/>
      <w:suff w:val="space"/>
      <w:lvlText w:val="%1)"/>
      <w:lvlJc w:val="left"/>
      <w:pPr>
        <w:ind w:left="432" w:hanging="432"/>
      </w:pPr>
    </w:lvl>
    <w:lvl w:ilvl="1">
      <w:start w:val="1"/>
      <w:numFmt w:val="decimal"/>
      <w:lvlRestart w:val="0"/>
      <w:pStyle w:val="Titre2"/>
      <w:suff w:val="space"/>
      <w:lvlText w:val="ARTICLE %2:"/>
      <w:lvlJc w:val="left"/>
      <w:pPr>
        <w:ind w:left="576" w:hanging="576"/>
      </w:pPr>
    </w:lvl>
    <w:lvl w:ilvl="2">
      <w:start w:val="1"/>
      <w:numFmt w:val="decimal"/>
      <w:lvlText w:val="%2.%3:"/>
      <w:lvlJc w:val="left"/>
      <w:pPr>
        <w:tabs>
          <w:tab w:val="num" w:pos="108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pStyle w:val="Titre6"/>
      <w:lvlText w:val="%1.%2.%3.%4.%5.%6"/>
      <w:lvlJc w:val="left"/>
      <w:pPr>
        <w:tabs>
          <w:tab w:val="num" w:pos="1152"/>
        </w:tabs>
        <w:ind w:left="1152" w:hanging="1152"/>
      </w:p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2" w15:restartNumberingAfterBreak="0">
    <w:nsid w:val="12993894"/>
    <w:multiLevelType w:val="hybridMultilevel"/>
    <w:tmpl w:val="DD8E1D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3752424"/>
    <w:multiLevelType w:val="hybridMultilevel"/>
    <w:tmpl w:val="28046BCE"/>
    <w:lvl w:ilvl="0" w:tplc="B60A5102">
      <w:numFmt w:val="bullet"/>
      <w:lvlText w:val="-"/>
      <w:lvlJc w:val="left"/>
      <w:pPr>
        <w:ind w:left="720" w:hanging="360"/>
      </w:pPr>
      <w:rPr>
        <w:rFonts w:ascii="Century Gothic" w:eastAsia="Times New Roman" w:hAnsi="Century Gothic"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2A01625"/>
    <w:multiLevelType w:val="hybridMultilevel"/>
    <w:tmpl w:val="73AE6678"/>
    <w:lvl w:ilvl="0" w:tplc="C9C04874">
      <w:start w:val="5"/>
      <w:numFmt w:val="bullet"/>
      <w:lvlText w:val="-"/>
      <w:lvlJc w:val="left"/>
      <w:pPr>
        <w:ind w:left="720" w:hanging="360"/>
      </w:pPr>
      <w:rPr>
        <w:rFonts w:ascii="Century Gothic" w:eastAsia="Times New Roman" w:hAnsi="Century Gothic"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4050CB5"/>
    <w:multiLevelType w:val="hybridMultilevel"/>
    <w:tmpl w:val="C6BCB2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5991127"/>
    <w:multiLevelType w:val="hybridMultilevel"/>
    <w:tmpl w:val="82E4FAEA"/>
    <w:lvl w:ilvl="0" w:tplc="C9C04874">
      <w:start w:val="5"/>
      <w:numFmt w:val="bullet"/>
      <w:lvlText w:val="-"/>
      <w:lvlJc w:val="left"/>
      <w:pPr>
        <w:ind w:left="720" w:hanging="360"/>
      </w:pPr>
      <w:rPr>
        <w:rFonts w:ascii="Century Gothic" w:eastAsia="Times New Roman" w:hAnsi="Century Gothic"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278429B5"/>
    <w:multiLevelType w:val="hybridMultilevel"/>
    <w:tmpl w:val="5D90BE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CD345ED"/>
    <w:multiLevelType w:val="hybridMultilevel"/>
    <w:tmpl w:val="C49664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1AF3279"/>
    <w:multiLevelType w:val="hybridMultilevel"/>
    <w:tmpl w:val="1294215A"/>
    <w:lvl w:ilvl="0" w:tplc="224C06A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3A3E2934"/>
    <w:multiLevelType w:val="hybridMultilevel"/>
    <w:tmpl w:val="E39A2826"/>
    <w:lvl w:ilvl="0" w:tplc="C9C04874">
      <w:start w:val="5"/>
      <w:numFmt w:val="bullet"/>
      <w:lvlText w:val="-"/>
      <w:lvlJc w:val="left"/>
      <w:pPr>
        <w:ind w:left="720" w:hanging="360"/>
      </w:pPr>
      <w:rPr>
        <w:rFonts w:ascii="Century Gothic" w:eastAsia="Times New Roman" w:hAnsi="Century Gothic"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96D2945"/>
    <w:multiLevelType w:val="hybridMultilevel"/>
    <w:tmpl w:val="60EEEA1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5F0B6EF2"/>
    <w:multiLevelType w:val="hybridMultilevel"/>
    <w:tmpl w:val="EE12B10E"/>
    <w:lvl w:ilvl="0" w:tplc="C9C04874">
      <w:start w:val="5"/>
      <w:numFmt w:val="bullet"/>
      <w:lvlText w:val="-"/>
      <w:lvlJc w:val="left"/>
      <w:pPr>
        <w:ind w:left="720" w:hanging="360"/>
      </w:pPr>
      <w:rPr>
        <w:rFonts w:ascii="Century Gothic" w:eastAsia="Times New Roman" w:hAnsi="Century Gothic"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4002B4B"/>
    <w:multiLevelType w:val="hybridMultilevel"/>
    <w:tmpl w:val="EA123C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61636C1"/>
    <w:multiLevelType w:val="hybridMultilevel"/>
    <w:tmpl w:val="11727F6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69884800"/>
    <w:multiLevelType w:val="hybridMultilevel"/>
    <w:tmpl w:val="B1742614"/>
    <w:lvl w:ilvl="0" w:tplc="616CCA90">
      <w:start w:val="13"/>
      <w:numFmt w:val="bullet"/>
      <w:lvlText w:val="-"/>
      <w:lvlJc w:val="left"/>
      <w:pPr>
        <w:ind w:left="720" w:hanging="360"/>
      </w:pPr>
      <w:rPr>
        <w:rFonts w:ascii="Century Gothic" w:eastAsia="Times New Roman" w:hAnsi="Century Gothic"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C454538"/>
    <w:multiLevelType w:val="hybridMultilevel"/>
    <w:tmpl w:val="911E93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15"/>
  </w:num>
  <w:num w:numId="4">
    <w:abstractNumId w:val="5"/>
  </w:num>
  <w:num w:numId="5">
    <w:abstractNumId w:val="2"/>
  </w:num>
  <w:num w:numId="6">
    <w:abstractNumId w:val="13"/>
  </w:num>
  <w:num w:numId="7">
    <w:abstractNumId w:val="3"/>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14"/>
  </w:num>
  <w:num w:numId="11">
    <w:abstractNumId w:val="11"/>
  </w:num>
  <w:num w:numId="12">
    <w:abstractNumId w:val="9"/>
  </w:num>
  <w:num w:numId="13">
    <w:abstractNumId w:val="0"/>
  </w:num>
  <w:num w:numId="14">
    <w:abstractNumId w:val="4"/>
  </w:num>
  <w:num w:numId="15">
    <w:abstractNumId w:val="10"/>
  </w:num>
  <w:num w:numId="16">
    <w:abstractNumId w:val="12"/>
  </w:num>
  <w:num w:numId="17">
    <w:abstractNumId w:val="7"/>
  </w:num>
  <w:num w:numId="18">
    <w:abstractNumId w:val="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noPunctuationKerning/>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4BD4"/>
    <w:rsid w:val="00002FF8"/>
    <w:rsid w:val="00010EDE"/>
    <w:rsid w:val="000124D5"/>
    <w:rsid w:val="000200DD"/>
    <w:rsid w:val="00022572"/>
    <w:rsid w:val="0002567E"/>
    <w:rsid w:val="00025BFB"/>
    <w:rsid w:val="00032140"/>
    <w:rsid w:val="00036818"/>
    <w:rsid w:val="000514F9"/>
    <w:rsid w:val="00053583"/>
    <w:rsid w:val="0007170B"/>
    <w:rsid w:val="00072D22"/>
    <w:rsid w:val="000736D2"/>
    <w:rsid w:val="000757DC"/>
    <w:rsid w:val="00077543"/>
    <w:rsid w:val="00077AE6"/>
    <w:rsid w:val="00084BD4"/>
    <w:rsid w:val="00090E6F"/>
    <w:rsid w:val="000A7FB9"/>
    <w:rsid w:val="000B0488"/>
    <w:rsid w:val="000C2DEB"/>
    <w:rsid w:val="000D79CB"/>
    <w:rsid w:val="000E229D"/>
    <w:rsid w:val="0011099F"/>
    <w:rsid w:val="0011561B"/>
    <w:rsid w:val="001173B1"/>
    <w:rsid w:val="00131351"/>
    <w:rsid w:val="001318B7"/>
    <w:rsid w:val="00146CD9"/>
    <w:rsid w:val="00165918"/>
    <w:rsid w:val="001659BD"/>
    <w:rsid w:val="001662CE"/>
    <w:rsid w:val="00171321"/>
    <w:rsid w:val="0017742A"/>
    <w:rsid w:val="00185CBD"/>
    <w:rsid w:val="001B660A"/>
    <w:rsid w:val="001C119C"/>
    <w:rsid w:val="001F5D8D"/>
    <w:rsid w:val="001F6330"/>
    <w:rsid w:val="0020071A"/>
    <w:rsid w:val="00210D35"/>
    <w:rsid w:val="00211BE9"/>
    <w:rsid w:val="00224078"/>
    <w:rsid w:val="00227BDB"/>
    <w:rsid w:val="00231DBA"/>
    <w:rsid w:val="0024765E"/>
    <w:rsid w:val="00247C77"/>
    <w:rsid w:val="002816FF"/>
    <w:rsid w:val="002B272C"/>
    <w:rsid w:val="002B463A"/>
    <w:rsid w:val="002B6A6A"/>
    <w:rsid w:val="002C16C4"/>
    <w:rsid w:val="002C70D6"/>
    <w:rsid w:val="002D79ED"/>
    <w:rsid w:val="002E5498"/>
    <w:rsid w:val="002F1027"/>
    <w:rsid w:val="0030016A"/>
    <w:rsid w:val="00300EF2"/>
    <w:rsid w:val="00317C34"/>
    <w:rsid w:val="00344A3D"/>
    <w:rsid w:val="0034558A"/>
    <w:rsid w:val="00363F4A"/>
    <w:rsid w:val="0036531E"/>
    <w:rsid w:val="003708FE"/>
    <w:rsid w:val="00374FD9"/>
    <w:rsid w:val="00383912"/>
    <w:rsid w:val="003B1998"/>
    <w:rsid w:val="003B3196"/>
    <w:rsid w:val="003B34D9"/>
    <w:rsid w:val="003D0028"/>
    <w:rsid w:val="003D0035"/>
    <w:rsid w:val="003D1239"/>
    <w:rsid w:val="003F31A2"/>
    <w:rsid w:val="004127D8"/>
    <w:rsid w:val="00426020"/>
    <w:rsid w:val="00433E2F"/>
    <w:rsid w:val="00434972"/>
    <w:rsid w:val="00441E27"/>
    <w:rsid w:val="00442FA8"/>
    <w:rsid w:val="00443D0E"/>
    <w:rsid w:val="0045581D"/>
    <w:rsid w:val="00455DEC"/>
    <w:rsid w:val="0045683A"/>
    <w:rsid w:val="0045703F"/>
    <w:rsid w:val="00467750"/>
    <w:rsid w:val="00473B7E"/>
    <w:rsid w:val="0047604D"/>
    <w:rsid w:val="00483483"/>
    <w:rsid w:val="00483EA4"/>
    <w:rsid w:val="00495C29"/>
    <w:rsid w:val="004C0C1F"/>
    <w:rsid w:val="004C11D6"/>
    <w:rsid w:val="004D364D"/>
    <w:rsid w:val="004D6AAB"/>
    <w:rsid w:val="004E4D52"/>
    <w:rsid w:val="004F42BB"/>
    <w:rsid w:val="00501AF2"/>
    <w:rsid w:val="005317AE"/>
    <w:rsid w:val="00533D5D"/>
    <w:rsid w:val="005659C2"/>
    <w:rsid w:val="00565D17"/>
    <w:rsid w:val="00567C07"/>
    <w:rsid w:val="00575429"/>
    <w:rsid w:val="0059666F"/>
    <w:rsid w:val="00597C82"/>
    <w:rsid w:val="005A4F5B"/>
    <w:rsid w:val="005B0A76"/>
    <w:rsid w:val="005B14E2"/>
    <w:rsid w:val="005B39DE"/>
    <w:rsid w:val="005B6FB8"/>
    <w:rsid w:val="005B7837"/>
    <w:rsid w:val="005B7DD1"/>
    <w:rsid w:val="005C369E"/>
    <w:rsid w:val="005D7B0C"/>
    <w:rsid w:val="005E5A45"/>
    <w:rsid w:val="005F15FB"/>
    <w:rsid w:val="005F350B"/>
    <w:rsid w:val="00600370"/>
    <w:rsid w:val="006040C6"/>
    <w:rsid w:val="006048B8"/>
    <w:rsid w:val="00616D62"/>
    <w:rsid w:val="00617AE3"/>
    <w:rsid w:val="006214F4"/>
    <w:rsid w:val="00652A75"/>
    <w:rsid w:val="00652D2F"/>
    <w:rsid w:val="006876F0"/>
    <w:rsid w:val="0069126F"/>
    <w:rsid w:val="00696406"/>
    <w:rsid w:val="00697CB7"/>
    <w:rsid w:val="006A4078"/>
    <w:rsid w:val="006A5611"/>
    <w:rsid w:val="006B4410"/>
    <w:rsid w:val="006C1993"/>
    <w:rsid w:val="006D1EC8"/>
    <w:rsid w:val="006D42ED"/>
    <w:rsid w:val="006D6EFB"/>
    <w:rsid w:val="006E3C18"/>
    <w:rsid w:val="006E78C8"/>
    <w:rsid w:val="006F4F49"/>
    <w:rsid w:val="007101E4"/>
    <w:rsid w:val="00717B10"/>
    <w:rsid w:val="00717B49"/>
    <w:rsid w:val="00717D5F"/>
    <w:rsid w:val="007235EA"/>
    <w:rsid w:val="007257E8"/>
    <w:rsid w:val="007448AD"/>
    <w:rsid w:val="00751E7E"/>
    <w:rsid w:val="00753D21"/>
    <w:rsid w:val="0075745A"/>
    <w:rsid w:val="00764416"/>
    <w:rsid w:val="00783940"/>
    <w:rsid w:val="00791BED"/>
    <w:rsid w:val="00795612"/>
    <w:rsid w:val="00796209"/>
    <w:rsid w:val="007A11A9"/>
    <w:rsid w:val="007A134E"/>
    <w:rsid w:val="007B7A69"/>
    <w:rsid w:val="007C2A71"/>
    <w:rsid w:val="007C5394"/>
    <w:rsid w:val="007E2D83"/>
    <w:rsid w:val="007F4160"/>
    <w:rsid w:val="00803A5A"/>
    <w:rsid w:val="00804E44"/>
    <w:rsid w:val="0083023D"/>
    <w:rsid w:val="00844AEB"/>
    <w:rsid w:val="00845DB0"/>
    <w:rsid w:val="00846984"/>
    <w:rsid w:val="00850E86"/>
    <w:rsid w:val="008572EF"/>
    <w:rsid w:val="00860B4E"/>
    <w:rsid w:val="0087377D"/>
    <w:rsid w:val="00877652"/>
    <w:rsid w:val="00892D25"/>
    <w:rsid w:val="008A27CC"/>
    <w:rsid w:val="008B0227"/>
    <w:rsid w:val="008B3A81"/>
    <w:rsid w:val="008C66B6"/>
    <w:rsid w:val="008D47CA"/>
    <w:rsid w:val="008F7618"/>
    <w:rsid w:val="00900BCE"/>
    <w:rsid w:val="009217DD"/>
    <w:rsid w:val="00925792"/>
    <w:rsid w:val="00927346"/>
    <w:rsid w:val="009378A5"/>
    <w:rsid w:val="0094325B"/>
    <w:rsid w:val="00944DE3"/>
    <w:rsid w:val="009516BB"/>
    <w:rsid w:val="00955795"/>
    <w:rsid w:val="0095678C"/>
    <w:rsid w:val="00960B46"/>
    <w:rsid w:val="00962B5A"/>
    <w:rsid w:val="009659E8"/>
    <w:rsid w:val="00971BF0"/>
    <w:rsid w:val="0097517A"/>
    <w:rsid w:val="00980609"/>
    <w:rsid w:val="00983520"/>
    <w:rsid w:val="0099081D"/>
    <w:rsid w:val="00996453"/>
    <w:rsid w:val="009B0810"/>
    <w:rsid w:val="009B2C87"/>
    <w:rsid w:val="009B421D"/>
    <w:rsid w:val="009D244E"/>
    <w:rsid w:val="009D4004"/>
    <w:rsid w:val="009D436D"/>
    <w:rsid w:val="009D6C28"/>
    <w:rsid w:val="009E66C0"/>
    <w:rsid w:val="009F0C4D"/>
    <w:rsid w:val="00A0104F"/>
    <w:rsid w:val="00A01D63"/>
    <w:rsid w:val="00A20E12"/>
    <w:rsid w:val="00A46771"/>
    <w:rsid w:val="00A56687"/>
    <w:rsid w:val="00A570EA"/>
    <w:rsid w:val="00A57E4E"/>
    <w:rsid w:val="00A60A26"/>
    <w:rsid w:val="00A61782"/>
    <w:rsid w:val="00A64039"/>
    <w:rsid w:val="00A66A06"/>
    <w:rsid w:val="00A745E0"/>
    <w:rsid w:val="00A81389"/>
    <w:rsid w:val="00A96DA9"/>
    <w:rsid w:val="00AC0063"/>
    <w:rsid w:val="00AC31C1"/>
    <w:rsid w:val="00AC3301"/>
    <w:rsid w:val="00AC554E"/>
    <w:rsid w:val="00AC793D"/>
    <w:rsid w:val="00AD2370"/>
    <w:rsid w:val="00AE04D7"/>
    <w:rsid w:val="00AE4651"/>
    <w:rsid w:val="00B07F24"/>
    <w:rsid w:val="00B263C8"/>
    <w:rsid w:val="00B32EA3"/>
    <w:rsid w:val="00B34224"/>
    <w:rsid w:val="00B35A2E"/>
    <w:rsid w:val="00B41289"/>
    <w:rsid w:val="00B4306A"/>
    <w:rsid w:val="00B45DEA"/>
    <w:rsid w:val="00B56F1A"/>
    <w:rsid w:val="00B62833"/>
    <w:rsid w:val="00B63EAC"/>
    <w:rsid w:val="00B67E62"/>
    <w:rsid w:val="00B774DE"/>
    <w:rsid w:val="00B959CA"/>
    <w:rsid w:val="00B96815"/>
    <w:rsid w:val="00B975D1"/>
    <w:rsid w:val="00BA7244"/>
    <w:rsid w:val="00BB7662"/>
    <w:rsid w:val="00BB7F77"/>
    <w:rsid w:val="00BC4336"/>
    <w:rsid w:val="00BC45CE"/>
    <w:rsid w:val="00BC50E9"/>
    <w:rsid w:val="00BC7BB1"/>
    <w:rsid w:val="00BD13C0"/>
    <w:rsid w:val="00BD230F"/>
    <w:rsid w:val="00BE64BB"/>
    <w:rsid w:val="00C00450"/>
    <w:rsid w:val="00C04543"/>
    <w:rsid w:val="00C046D5"/>
    <w:rsid w:val="00C126E9"/>
    <w:rsid w:val="00C151B1"/>
    <w:rsid w:val="00C34F74"/>
    <w:rsid w:val="00C370F3"/>
    <w:rsid w:val="00C50DD7"/>
    <w:rsid w:val="00C51C3D"/>
    <w:rsid w:val="00C550EA"/>
    <w:rsid w:val="00C71AFC"/>
    <w:rsid w:val="00C80131"/>
    <w:rsid w:val="00C8604F"/>
    <w:rsid w:val="00C91B8C"/>
    <w:rsid w:val="00C92911"/>
    <w:rsid w:val="00C934D6"/>
    <w:rsid w:val="00C93EB4"/>
    <w:rsid w:val="00CB1A4E"/>
    <w:rsid w:val="00CB42BE"/>
    <w:rsid w:val="00CD0DA0"/>
    <w:rsid w:val="00CF48D5"/>
    <w:rsid w:val="00D10998"/>
    <w:rsid w:val="00D24068"/>
    <w:rsid w:val="00D258AF"/>
    <w:rsid w:val="00D319FB"/>
    <w:rsid w:val="00D34079"/>
    <w:rsid w:val="00D35DA4"/>
    <w:rsid w:val="00D37369"/>
    <w:rsid w:val="00D44FE4"/>
    <w:rsid w:val="00D504AE"/>
    <w:rsid w:val="00D53A04"/>
    <w:rsid w:val="00D54001"/>
    <w:rsid w:val="00D60813"/>
    <w:rsid w:val="00D6167C"/>
    <w:rsid w:val="00D653A4"/>
    <w:rsid w:val="00D71122"/>
    <w:rsid w:val="00D75B10"/>
    <w:rsid w:val="00D76C47"/>
    <w:rsid w:val="00D7713E"/>
    <w:rsid w:val="00D80B24"/>
    <w:rsid w:val="00D83193"/>
    <w:rsid w:val="00D86CFB"/>
    <w:rsid w:val="00D909A1"/>
    <w:rsid w:val="00D9181E"/>
    <w:rsid w:val="00D93DAF"/>
    <w:rsid w:val="00DB56DC"/>
    <w:rsid w:val="00DC1570"/>
    <w:rsid w:val="00DC2C34"/>
    <w:rsid w:val="00DC4C38"/>
    <w:rsid w:val="00DC74EE"/>
    <w:rsid w:val="00DE1994"/>
    <w:rsid w:val="00DE1EFA"/>
    <w:rsid w:val="00DE21B1"/>
    <w:rsid w:val="00DE4E71"/>
    <w:rsid w:val="00DF159E"/>
    <w:rsid w:val="00DF495E"/>
    <w:rsid w:val="00E03173"/>
    <w:rsid w:val="00E17DF1"/>
    <w:rsid w:val="00E2129C"/>
    <w:rsid w:val="00E2163F"/>
    <w:rsid w:val="00E31C26"/>
    <w:rsid w:val="00E33A81"/>
    <w:rsid w:val="00E456DD"/>
    <w:rsid w:val="00E47420"/>
    <w:rsid w:val="00E536FC"/>
    <w:rsid w:val="00E649C8"/>
    <w:rsid w:val="00E64FE1"/>
    <w:rsid w:val="00E7267A"/>
    <w:rsid w:val="00E83A70"/>
    <w:rsid w:val="00E847F0"/>
    <w:rsid w:val="00E927A0"/>
    <w:rsid w:val="00EB1D5F"/>
    <w:rsid w:val="00EB3CD7"/>
    <w:rsid w:val="00EB63ED"/>
    <w:rsid w:val="00EC294D"/>
    <w:rsid w:val="00EC37AB"/>
    <w:rsid w:val="00EC7F6F"/>
    <w:rsid w:val="00ED3498"/>
    <w:rsid w:val="00ED4391"/>
    <w:rsid w:val="00EE188E"/>
    <w:rsid w:val="00EF6EA4"/>
    <w:rsid w:val="00F05D7A"/>
    <w:rsid w:val="00F107D5"/>
    <w:rsid w:val="00F15D9B"/>
    <w:rsid w:val="00F22CB5"/>
    <w:rsid w:val="00F266AB"/>
    <w:rsid w:val="00F309BD"/>
    <w:rsid w:val="00F3338B"/>
    <w:rsid w:val="00F33F8F"/>
    <w:rsid w:val="00F54535"/>
    <w:rsid w:val="00F5644B"/>
    <w:rsid w:val="00F74F0F"/>
    <w:rsid w:val="00F92328"/>
    <w:rsid w:val="00F9569E"/>
    <w:rsid w:val="00FB5F38"/>
    <w:rsid w:val="00FC0C6F"/>
    <w:rsid w:val="00FC222B"/>
    <w:rsid w:val="00FD1303"/>
    <w:rsid w:val="00FE3CD7"/>
    <w:rsid w:val="00FE647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39243F27"/>
  <w15:docId w15:val="{F6565484-7FD4-43B3-AA88-95BE308A8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3F4A"/>
    <w:pPr>
      <w:jc w:val="both"/>
    </w:pPr>
    <w:rPr>
      <w:rFonts w:ascii="Open Sans" w:hAnsi="Open Sans"/>
      <w:color w:val="000000"/>
    </w:rPr>
  </w:style>
  <w:style w:type="paragraph" w:styleId="Titre1">
    <w:name w:val="heading 1"/>
    <w:basedOn w:val="Normal"/>
    <w:next w:val="Normal"/>
    <w:autoRedefine/>
    <w:qFormat/>
    <w:rsid w:val="00567C07"/>
    <w:pPr>
      <w:keepNext/>
      <w:jc w:val="center"/>
      <w:outlineLvl w:val="0"/>
    </w:pPr>
    <w:rPr>
      <w:rFonts w:eastAsia="Arial Unicode MS" w:cs="Open Sans"/>
      <w:b/>
      <w:color w:val="auto"/>
      <w:sz w:val="28"/>
      <w:szCs w:val="28"/>
    </w:rPr>
  </w:style>
  <w:style w:type="paragraph" w:styleId="Titre2">
    <w:name w:val="heading 2"/>
    <w:basedOn w:val="Titre1"/>
    <w:next w:val="Normal"/>
    <w:autoRedefine/>
    <w:qFormat/>
    <w:rsid w:val="00DC74EE"/>
    <w:pPr>
      <w:numPr>
        <w:ilvl w:val="1"/>
        <w:numId w:val="1"/>
      </w:numPr>
      <w:spacing w:before="240"/>
      <w:jc w:val="left"/>
      <w:outlineLvl w:val="1"/>
    </w:pPr>
    <w:rPr>
      <w:caps/>
      <w:color w:val="17365D" w:themeColor="text2" w:themeShade="BF"/>
      <w:sz w:val="24"/>
    </w:rPr>
  </w:style>
  <w:style w:type="paragraph" w:styleId="Titre3">
    <w:name w:val="heading 3"/>
    <w:next w:val="Titre2"/>
    <w:autoRedefine/>
    <w:qFormat/>
    <w:rsid w:val="00DC74EE"/>
    <w:pPr>
      <w:tabs>
        <w:tab w:val="left" w:pos="567"/>
      </w:tabs>
      <w:jc w:val="both"/>
      <w:outlineLvl w:val="2"/>
    </w:pPr>
    <w:rPr>
      <w:rFonts w:ascii="Open Sans" w:hAnsi="Open Sans" w:cs="Open Sans"/>
      <w:b/>
      <w:noProof/>
      <w:color w:val="95B3D7" w:themeColor="accent1" w:themeTint="99"/>
      <w:sz w:val="24"/>
    </w:rPr>
  </w:style>
  <w:style w:type="paragraph" w:styleId="Titre4">
    <w:name w:val="heading 4"/>
    <w:basedOn w:val="Normal"/>
    <w:next w:val="Normal"/>
    <w:qFormat/>
    <w:pPr>
      <w:keepNext/>
      <w:outlineLvl w:val="3"/>
    </w:pPr>
    <w:rPr>
      <w:b/>
      <w:sz w:val="24"/>
    </w:rPr>
  </w:style>
  <w:style w:type="paragraph" w:styleId="Titre5">
    <w:name w:val="heading 5"/>
    <w:basedOn w:val="Normal"/>
    <w:next w:val="Normal"/>
    <w:autoRedefine/>
    <w:qFormat/>
    <w:pPr>
      <w:keepNext/>
      <w:outlineLvl w:val="4"/>
    </w:pPr>
    <w:rPr>
      <w:b/>
    </w:rPr>
  </w:style>
  <w:style w:type="paragraph" w:styleId="Titre6">
    <w:name w:val="heading 6"/>
    <w:basedOn w:val="Normal"/>
    <w:next w:val="Normal"/>
    <w:qFormat/>
    <w:pPr>
      <w:keepNext/>
      <w:numPr>
        <w:ilvl w:val="5"/>
        <w:numId w:val="1"/>
      </w:numPr>
      <w:outlineLvl w:val="5"/>
    </w:pPr>
    <w:rPr>
      <w:i/>
      <w:color w:val="0000FF"/>
      <w:sz w:val="24"/>
    </w:rPr>
  </w:style>
  <w:style w:type="paragraph" w:styleId="Titre7">
    <w:name w:val="heading 7"/>
    <w:basedOn w:val="Normal"/>
    <w:next w:val="Normal"/>
    <w:qFormat/>
    <w:pPr>
      <w:keepNext/>
      <w:numPr>
        <w:ilvl w:val="6"/>
        <w:numId w:val="1"/>
      </w:numPr>
      <w:outlineLvl w:val="6"/>
    </w:pPr>
    <w:rPr>
      <w:sz w:val="24"/>
    </w:rPr>
  </w:style>
  <w:style w:type="paragraph" w:styleId="Titre8">
    <w:name w:val="heading 8"/>
    <w:basedOn w:val="Normal"/>
    <w:next w:val="Normal"/>
    <w:qFormat/>
    <w:pPr>
      <w:keepNext/>
      <w:numPr>
        <w:ilvl w:val="7"/>
        <w:numId w:val="1"/>
      </w:numPr>
      <w:pBdr>
        <w:left w:val="single" w:sz="4" w:space="4" w:color="auto"/>
      </w:pBdr>
      <w:outlineLvl w:val="7"/>
    </w:pPr>
    <w:rPr>
      <w:i/>
      <w:color w:val="FF0000"/>
      <w:sz w:val="24"/>
    </w:rPr>
  </w:style>
  <w:style w:type="paragraph" w:styleId="Titre9">
    <w:name w:val="heading 9"/>
    <w:basedOn w:val="Normal"/>
    <w:next w:val="Normal"/>
    <w:qFormat/>
    <w:pPr>
      <w:keepNext/>
      <w:numPr>
        <w:ilvl w:val="8"/>
        <w:numId w:val="1"/>
      </w:numPr>
      <w:jc w:val="center"/>
      <w:outlineLvl w:val="8"/>
    </w:pPr>
    <w:rPr>
      <w:b/>
      <w:i/>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536"/>
        <w:tab w:val="right" w:pos="9072"/>
      </w:tabs>
    </w:pPr>
  </w:style>
  <w:style w:type="paragraph" w:styleId="Pieddepage">
    <w:name w:val="footer"/>
    <w:basedOn w:val="Normal"/>
    <w:pPr>
      <w:jc w:val="center"/>
    </w:pPr>
  </w:style>
  <w:style w:type="paragraph" w:styleId="TM1">
    <w:name w:val="toc 1"/>
    <w:basedOn w:val="Normal"/>
    <w:next w:val="Normal"/>
    <w:autoRedefine/>
    <w:uiPriority w:val="39"/>
  </w:style>
  <w:style w:type="paragraph" w:styleId="TM2">
    <w:name w:val="toc 2"/>
    <w:basedOn w:val="Normal"/>
    <w:next w:val="Normal"/>
    <w:autoRedefine/>
    <w:uiPriority w:val="39"/>
    <w:rsid w:val="00084BD4"/>
    <w:pPr>
      <w:tabs>
        <w:tab w:val="right" w:leader="dot" w:pos="9061"/>
      </w:tabs>
      <w:ind w:left="198"/>
    </w:pPr>
  </w:style>
  <w:style w:type="paragraph" w:styleId="TM3">
    <w:name w:val="toc 3"/>
    <w:basedOn w:val="Normal"/>
    <w:next w:val="Normal"/>
    <w:autoRedefine/>
    <w:uiPriority w:val="39"/>
    <w:pPr>
      <w:ind w:left="400"/>
    </w:pPr>
  </w:style>
  <w:style w:type="paragraph" w:customStyle="1" w:styleId="Style1">
    <w:name w:val="Style1"/>
    <w:basedOn w:val="Normal"/>
    <w:autoRedefine/>
    <w:rsid w:val="005317AE"/>
    <w:pPr>
      <w:spacing w:after="200" w:line="252" w:lineRule="auto"/>
      <w:jc w:val="center"/>
    </w:pPr>
    <w:rPr>
      <w:rFonts w:eastAsiaTheme="majorEastAsia" w:cs="Open Sans"/>
      <w:color w:val="FF0000"/>
      <w:sz w:val="18"/>
      <w:szCs w:val="18"/>
    </w:rPr>
  </w:style>
  <w:style w:type="paragraph" w:customStyle="1" w:styleId="Normal2">
    <w:name w:val="Normal2"/>
    <w:basedOn w:val="Normal"/>
    <w:autoRedefine/>
    <w:rsid w:val="00032140"/>
    <w:rPr>
      <w:rFonts w:cs="Open Sans"/>
      <w:i/>
      <w:color w:val="000000" w:themeColor="text1"/>
      <w:sz w:val="18"/>
      <w:szCs w:val="18"/>
    </w:rPr>
  </w:style>
  <w:style w:type="paragraph" w:styleId="Retraitcorpsdetexte">
    <w:name w:val="Body Text Indent"/>
    <w:basedOn w:val="Normal"/>
    <w:pPr>
      <w:pBdr>
        <w:top w:val="single" w:sz="4" w:space="16" w:color="auto"/>
        <w:left w:val="single" w:sz="4" w:space="4" w:color="auto"/>
        <w:bottom w:val="single" w:sz="4" w:space="15" w:color="auto"/>
        <w:right w:val="single" w:sz="4" w:space="4" w:color="auto"/>
      </w:pBdr>
      <w:shd w:val="pct12" w:color="auto" w:fill="FFFFFF"/>
      <w:ind w:left="3402"/>
      <w:jc w:val="center"/>
    </w:pPr>
    <w:rPr>
      <w:b/>
      <w:i/>
      <w:sz w:val="28"/>
    </w:rPr>
  </w:style>
  <w:style w:type="paragraph" w:styleId="Corpsdetexte">
    <w:name w:val="Body Text"/>
    <w:basedOn w:val="Normal"/>
    <w:rPr>
      <w:color w:val="FF0000"/>
    </w:rPr>
  </w:style>
  <w:style w:type="paragraph" w:customStyle="1" w:styleId="Corpsdetexte21">
    <w:name w:val="Corps de texte 21"/>
    <w:basedOn w:val="Normal"/>
    <w:rPr>
      <w:rFonts w:ascii="Times New Roman" w:hAnsi="Times New Roman"/>
      <w:b/>
      <w:i/>
      <w:color w:val="0000FF"/>
      <w:sz w:val="24"/>
    </w:rPr>
  </w:style>
  <w:style w:type="paragraph" w:styleId="Retraitcorpsdetexte2">
    <w:name w:val="Body Text Indent 2"/>
    <w:basedOn w:val="Normal"/>
    <w:pPr>
      <w:ind w:left="2124" w:firstLine="6"/>
    </w:pPr>
    <w:rPr>
      <w:rFonts w:ascii="Times New Roman" w:hAnsi="Times New Roman"/>
      <w:i/>
      <w:sz w:val="24"/>
    </w:rPr>
  </w:style>
  <w:style w:type="paragraph" w:styleId="Corpsdetexte2">
    <w:name w:val="Body Text 2"/>
    <w:basedOn w:val="Normal"/>
    <w:rPr>
      <w:b/>
      <w:bCs/>
      <w:color w:val="FF0000"/>
    </w:rPr>
  </w:style>
  <w:style w:type="character" w:styleId="Numrodepage">
    <w:name w:val="page number"/>
    <w:basedOn w:val="Policepardfaut"/>
  </w:style>
  <w:style w:type="table" w:styleId="Tableauweb1">
    <w:name w:val="Table Web 1"/>
    <w:basedOn w:val="TableauNormal"/>
    <w:rsid w:val="000200DD"/>
    <w:pPr>
      <w:spacing w:after="200" w:line="252" w:lineRule="auto"/>
    </w:pPr>
    <w:rPr>
      <w:rFonts w:asciiTheme="majorHAnsi" w:eastAsiaTheme="majorEastAsia" w:hAnsiTheme="majorHAnsi" w:cstheme="majorBidi"/>
      <w:sz w:val="22"/>
      <w:szCs w:val="22"/>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Marquedecommentaire">
    <w:name w:val="annotation reference"/>
    <w:basedOn w:val="Policepardfaut"/>
    <w:semiHidden/>
    <w:unhideWhenUsed/>
    <w:rsid w:val="00374FD9"/>
    <w:rPr>
      <w:sz w:val="16"/>
      <w:szCs w:val="16"/>
    </w:rPr>
  </w:style>
  <w:style w:type="paragraph" w:styleId="Commentaire">
    <w:name w:val="annotation text"/>
    <w:basedOn w:val="Normal"/>
    <w:link w:val="CommentaireCar"/>
    <w:semiHidden/>
    <w:unhideWhenUsed/>
    <w:rsid w:val="00374FD9"/>
  </w:style>
  <w:style w:type="character" w:customStyle="1" w:styleId="CommentaireCar">
    <w:name w:val="Commentaire Car"/>
    <w:basedOn w:val="Policepardfaut"/>
    <w:link w:val="Commentaire"/>
    <w:semiHidden/>
    <w:rsid w:val="00374FD9"/>
    <w:rPr>
      <w:rFonts w:ascii="Arial" w:hAnsi="Arial"/>
      <w:color w:val="000000"/>
    </w:rPr>
  </w:style>
  <w:style w:type="paragraph" w:styleId="Objetducommentaire">
    <w:name w:val="annotation subject"/>
    <w:basedOn w:val="Commentaire"/>
    <w:next w:val="Commentaire"/>
    <w:link w:val="ObjetducommentaireCar"/>
    <w:semiHidden/>
    <w:unhideWhenUsed/>
    <w:rsid w:val="00374FD9"/>
    <w:rPr>
      <w:b/>
      <w:bCs/>
    </w:rPr>
  </w:style>
  <w:style w:type="character" w:customStyle="1" w:styleId="ObjetducommentaireCar">
    <w:name w:val="Objet du commentaire Car"/>
    <w:basedOn w:val="CommentaireCar"/>
    <w:link w:val="Objetducommentaire"/>
    <w:semiHidden/>
    <w:rsid w:val="00374FD9"/>
    <w:rPr>
      <w:rFonts w:ascii="Arial" w:hAnsi="Arial"/>
      <w:b/>
      <w:bCs/>
      <w:color w:val="000000"/>
    </w:rPr>
  </w:style>
  <w:style w:type="paragraph" w:styleId="Textedebulles">
    <w:name w:val="Balloon Text"/>
    <w:basedOn w:val="Normal"/>
    <w:link w:val="TextedebullesCar"/>
    <w:semiHidden/>
    <w:unhideWhenUsed/>
    <w:rsid w:val="00374FD9"/>
    <w:rPr>
      <w:rFonts w:ascii="Tahoma" w:hAnsi="Tahoma" w:cs="Tahoma"/>
      <w:sz w:val="16"/>
      <w:szCs w:val="16"/>
    </w:rPr>
  </w:style>
  <w:style w:type="character" w:customStyle="1" w:styleId="TextedebullesCar">
    <w:name w:val="Texte de bulles Car"/>
    <w:basedOn w:val="Policepardfaut"/>
    <w:link w:val="Textedebulles"/>
    <w:semiHidden/>
    <w:rsid w:val="00374FD9"/>
    <w:rPr>
      <w:rFonts w:ascii="Tahoma" w:hAnsi="Tahoma" w:cs="Tahoma"/>
      <w:color w:val="000000"/>
      <w:sz w:val="16"/>
      <w:szCs w:val="16"/>
    </w:rPr>
  </w:style>
  <w:style w:type="paragraph" w:styleId="Rvision">
    <w:name w:val="Revision"/>
    <w:hidden/>
    <w:uiPriority w:val="99"/>
    <w:semiHidden/>
    <w:rsid w:val="00600370"/>
    <w:rPr>
      <w:rFonts w:ascii="Arial" w:hAnsi="Arial"/>
      <w:color w:val="000000"/>
    </w:rPr>
  </w:style>
  <w:style w:type="table" w:styleId="Grilledutableau">
    <w:name w:val="Table Grid"/>
    <w:basedOn w:val="TableauNormal"/>
    <w:uiPriority w:val="59"/>
    <w:rsid w:val="00996453"/>
    <w:rPr>
      <w:rFonts w:ascii="Times" w:hAnsi="Time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996453"/>
    <w:pPr>
      <w:ind w:left="720"/>
      <w:contextualSpacing/>
    </w:pPr>
  </w:style>
  <w:style w:type="paragraph" w:styleId="NormalWeb">
    <w:name w:val="Normal (Web)"/>
    <w:basedOn w:val="Normal"/>
    <w:uiPriority w:val="99"/>
    <w:semiHidden/>
    <w:unhideWhenUsed/>
    <w:rsid w:val="00072D22"/>
    <w:pPr>
      <w:spacing w:before="100" w:beforeAutospacing="1" w:after="100" w:afterAutospacing="1"/>
      <w:jc w:val="left"/>
    </w:pPr>
    <w:rPr>
      <w:rFonts w:ascii="Times New Roman" w:hAnsi="Times New Roman"/>
      <w:color w:val="auto"/>
      <w:sz w:val="24"/>
      <w:szCs w:val="24"/>
    </w:rPr>
  </w:style>
  <w:style w:type="paragraph" w:styleId="En-ttedetabledesmatires">
    <w:name w:val="TOC Heading"/>
    <w:basedOn w:val="Titre1"/>
    <w:next w:val="Normal"/>
    <w:uiPriority w:val="39"/>
    <w:unhideWhenUsed/>
    <w:qFormat/>
    <w:rsid w:val="00DC74EE"/>
    <w:pPr>
      <w:keepLines/>
      <w:spacing w:before="240" w:line="259" w:lineRule="auto"/>
      <w:jc w:val="left"/>
      <w:outlineLvl w:val="9"/>
    </w:pPr>
    <w:rPr>
      <w:rFonts w:asciiTheme="majorHAnsi" w:eastAsiaTheme="majorEastAsia" w:hAnsiTheme="majorHAnsi" w:cstheme="majorBidi"/>
      <w:b w:val="0"/>
      <w:color w:val="365F91" w:themeColor="accent1" w:themeShade="BF"/>
      <w:szCs w:val="32"/>
    </w:rPr>
  </w:style>
  <w:style w:type="character" w:styleId="Lienhypertexte">
    <w:name w:val="Hyperlink"/>
    <w:basedOn w:val="Policepardfaut"/>
    <w:uiPriority w:val="99"/>
    <w:unhideWhenUsed/>
    <w:rsid w:val="00DC74E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6415">
      <w:bodyDiv w:val="1"/>
      <w:marLeft w:val="0"/>
      <w:marRight w:val="0"/>
      <w:marTop w:val="0"/>
      <w:marBottom w:val="0"/>
      <w:divBdr>
        <w:top w:val="none" w:sz="0" w:space="0" w:color="auto"/>
        <w:left w:val="none" w:sz="0" w:space="0" w:color="auto"/>
        <w:bottom w:val="none" w:sz="0" w:space="0" w:color="auto"/>
        <w:right w:val="none" w:sz="0" w:space="0" w:color="auto"/>
      </w:divBdr>
    </w:div>
    <w:div w:id="9456299">
      <w:bodyDiv w:val="1"/>
      <w:marLeft w:val="0"/>
      <w:marRight w:val="0"/>
      <w:marTop w:val="0"/>
      <w:marBottom w:val="0"/>
      <w:divBdr>
        <w:top w:val="none" w:sz="0" w:space="0" w:color="auto"/>
        <w:left w:val="none" w:sz="0" w:space="0" w:color="auto"/>
        <w:bottom w:val="none" w:sz="0" w:space="0" w:color="auto"/>
        <w:right w:val="none" w:sz="0" w:space="0" w:color="auto"/>
      </w:divBdr>
    </w:div>
    <w:div w:id="104468297">
      <w:bodyDiv w:val="1"/>
      <w:marLeft w:val="0"/>
      <w:marRight w:val="0"/>
      <w:marTop w:val="0"/>
      <w:marBottom w:val="0"/>
      <w:divBdr>
        <w:top w:val="none" w:sz="0" w:space="0" w:color="auto"/>
        <w:left w:val="none" w:sz="0" w:space="0" w:color="auto"/>
        <w:bottom w:val="none" w:sz="0" w:space="0" w:color="auto"/>
        <w:right w:val="none" w:sz="0" w:space="0" w:color="auto"/>
      </w:divBdr>
    </w:div>
    <w:div w:id="120879576">
      <w:bodyDiv w:val="1"/>
      <w:marLeft w:val="0"/>
      <w:marRight w:val="0"/>
      <w:marTop w:val="0"/>
      <w:marBottom w:val="0"/>
      <w:divBdr>
        <w:top w:val="none" w:sz="0" w:space="0" w:color="auto"/>
        <w:left w:val="none" w:sz="0" w:space="0" w:color="auto"/>
        <w:bottom w:val="none" w:sz="0" w:space="0" w:color="auto"/>
        <w:right w:val="none" w:sz="0" w:space="0" w:color="auto"/>
      </w:divBdr>
    </w:div>
    <w:div w:id="179324116">
      <w:bodyDiv w:val="1"/>
      <w:marLeft w:val="0"/>
      <w:marRight w:val="0"/>
      <w:marTop w:val="0"/>
      <w:marBottom w:val="0"/>
      <w:divBdr>
        <w:top w:val="none" w:sz="0" w:space="0" w:color="auto"/>
        <w:left w:val="none" w:sz="0" w:space="0" w:color="auto"/>
        <w:bottom w:val="none" w:sz="0" w:space="0" w:color="auto"/>
        <w:right w:val="none" w:sz="0" w:space="0" w:color="auto"/>
      </w:divBdr>
    </w:div>
    <w:div w:id="229846212">
      <w:bodyDiv w:val="1"/>
      <w:marLeft w:val="0"/>
      <w:marRight w:val="0"/>
      <w:marTop w:val="0"/>
      <w:marBottom w:val="0"/>
      <w:divBdr>
        <w:top w:val="none" w:sz="0" w:space="0" w:color="auto"/>
        <w:left w:val="none" w:sz="0" w:space="0" w:color="auto"/>
        <w:bottom w:val="none" w:sz="0" w:space="0" w:color="auto"/>
        <w:right w:val="none" w:sz="0" w:space="0" w:color="auto"/>
      </w:divBdr>
    </w:div>
    <w:div w:id="262685498">
      <w:bodyDiv w:val="1"/>
      <w:marLeft w:val="0"/>
      <w:marRight w:val="0"/>
      <w:marTop w:val="0"/>
      <w:marBottom w:val="0"/>
      <w:divBdr>
        <w:top w:val="none" w:sz="0" w:space="0" w:color="auto"/>
        <w:left w:val="none" w:sz="0" w:space="0" w:color="auto"/>
        <w:bottom w:val="none" w:sz="0" w:space="0" w:color="auto"/>
        <w:right w:val="none" w:sz="0" w:space="0" w:color="auto"/>
      </w:divBdr>
    </w:div>
    <w:div w:id="284973338">
      <w:bodyDiv w:val="1"/>
      <w:marLeft w:val="0"/>
      <w:marRight w:val="0"/>
      <w:marTop w:val="0"/>
      <w:marBottom w:val="0"/>
      <w:divBdr>
        <w:top w:val="none" w:sz="0" w:space="0" w:color="auto"/>
        <w:left w:val="none" w:sz="0" w:space="0" w:color="auto"/>
        <w:bottom w:val="none" w:sz="0" w:space="0" w:color="auto"/>
        <w:right w:val="none" w:sz="0" w:space="0" w:color="auto"/>
      </w:divBdr>
    </w:div>
    <w:div w:id="413630203">
      <w:bodyDiv w:val="1"/>
      <w:marLeft w:val="0"/>
      <w:marRight w:val="0"/>
      <w:marTop w:val="0"/>
      <w:marBottom w:val="0"/>
      <w:divBdr>
        <w:top w:val="none" w:sz="0" w:space="0" w:color="auto"/>
        <w:left w:val="none" w:sz="0" w:space="0" w:color="auto"/>
        <w:bottom w:val="none" w:sz="0" w:space="0" w:color="auto"/>
        <w:right w:val="none" w:sz="0" w:space="0" w:color="auto"/>
      </w:divBdr>
    </w:div>
    <w:div w:id="548761687">
      <w:bodyDiv w:val="1"/>
      <w:marLeft w:val="0"/>
      <w:marRight w:val="0"/>
      <w:marTop w:val="0"/>
      <w:marBottom w:val="0"/>
      <w:divBdr>
        <w:top w:val="none" w:sz="0" w:space="0" w:color="auto"/>
        <w:left w:val="none" w:sz="0" w:space="0" w:color="auto"/>
        <w:bottom w:val="none" w:sz="0" w:space="0" w:color="auto"/>
        <w:right w:val="none" w:sz="0" w:space="0" w:color="auto"/>
      </w:divBdr>
    </w:div>
    <w:div w:id="613514131">
      <w:bodyDiv w:val="1"/>
      <w:marLeft w:val="0"/>
      <w:marRight w:val="0"/>
      <w:marTop w:val="0"/>
      <w:marBottom w:val="0"/>
      <w:divBdr>
        <w:top w:val="none" w:sz="0" w:space="0" w:color="auto"/>
        <w:left w:val="none" w:sz="0" w:space="0" w:color="auto"/>
        <w:bottom w:val="none" w:sz="0" w:space="0" w:color="auto"/>
        <w:right w:val="none" w:sz="0" w:space="0" w:color="auto"/>
      </w:divBdr>
    </w:div>
    <w:div w:id="727611221">
      <w:bodyDiv w:val="1"/>
      <w:marLeft w:val="0"/>
      <w:marRight w:val="0"/>
      <w:marTop w:val="0"/>
      <w:marBottom w:val="0"/>
      <w:divBdr>
        <w:top w:val="none" w:sz="0" w:space="0" w:color="auto"/>
        <w:left w:val="none" w:sz="0" w:space="0" w:color="auto"/>
        <w:bottom w:val="none" w:sz="0" w:space="0" w:color="auto"/>
        <w:right w:val="none" w:sz="0" w:space="0" w:color="auto"/>
      </w:divBdr>
    </w:div>
    <w:div w:id="858813206">
      <w:bodyDiv w:val="1"/>
      <w:marLeft w:val="0"/>
      <w:marRight w:val="0"/>
      <w:marTop w:val="0"/>
      <w:marBottom w:val="0"/>
      <w:divBdr>
        <w:top w:val="none" w:sz="0" w:space="0" w:color="auto"/>
        <w:left w:val="none" w:sz="0" w:space="0" w:color="auto"/>
        <w:bottom w:val="none" w:sz="0" w:space="0" w:color="auto"/>
        <w:right w:val="none" w:sz="0" w:space="0" w:color="auto"/>
      </w:divBdr>
    </w:div>
    <w:div w:id="914820925">
      <w:bodyDiv w:val="1"/>
      <w:marLeft w:val="0"/>
      <w:marRight w:val="0"/>
      <w:marTop w:val="0"/>
      <w:marBottom w:val="0"/>
      <w:divBdr>
        <w:top w:val="none" w:sz="0" w:space="0" w:color="auto"/>
        <w:left w:val="none" w:sz="0" w:space="0" w:color="auto"/>
        <w:bottom w:val="none" w:sz="0" w:space="0" w:color="auto"/>
        <w:right w:val="none" w:sz="0" w:space="0" w:color="auto"/>
      </w:divBdr>
    </w:div>
    <w:div w:id="951398101">
      <w:bodyDiv w:val="1"/>
      <w:marLeft w:val="0"/>
      <w:marRight w:val="0"/>
      <w:marTop w:val="0"/>
      <w:marBottom w:val="0"/>
      <w:divBdr>
        <w:top w:val="none" w:sz="0" w:space="0" w:color="auto"/>
        <w:left w:val="none" w:sz="0" w:space="0" w:color="auto"/>
        <w:bottom w:val="none" w:sz="0" w:space="0" w:color="auto"/>
        <w:right w:val="none" w:sz="0" w:space="0" w:color="auto"/>
      </w:divBdr>
    </w:div>
    <w:div w:id="986320079">
      <w:bodyDiv w:val="1"/>
      <w:marLeft w:val="0"/>
      <w:marRight w:val="0"/>
      <w:marTop w:val="0"/>
      <w:marBottom w:val="0"/>
      <w:divBdr>
        <w:top w:val="none" w:sz="0" w:space="0" w:color="auto"/>
        <w:left w:val="none" w:sz="0" w:space="0" w:color="auto"/>
        <w:bottom w:val="none" w:sz="0" w:space="0" w:color="auto"/>
        <w:right w:val="none" w:sz="0" w:space="0" w:color="auto"/>
      </w:divBdr>
    </w:div>
    <w:div w:id="1083334389">
      <w:bodyDiv w:val="1"/>
      <w:marLeft w:val="0"/>
      <w:marRight w:val="0"/>
      <w:marTop w:val="0"/>
      <w:marBottom w:val="0"/>
      <w:divBdr>
        <w:top w:val="none" w:sz="0" w:space="0" w:color="auto"/>
        <w:left w:val="none" w:sz="0" w:space="0" w:color="auto"/>
        <w:bottom w:val="none" w:sz="0" w:space="0" w:color="auto"/>
        <w:right w:val="none" w:sz="0" w:space="0" w:color="auto"/>
      </w:divBdr>
    </w:div>
    <w:div w:id="1132289430">
      <w:bodyDiv w:val="1"/>
      <w:marLeft w:val="0"/>
      <w:marRight w:val="0"/>
      <w:marTop w:val="0"/>
      <w:marBottom w:val="0"/>
      <w:divBdr>
        <w:top w:val="none" w:sz="0" w:space="0" w:color="auto"/>
        <w:left w:val="none" w:sz="0" w:space="0" w:color="auto"/>
        <w:bottom w:val="none" w:sz="0" w:space="0" w:color="auto"/>
        <w:right w:val="none" w:sz="0" w:space="0" w:color="auto"/>
      </w:divBdr>
    </w:div>
    <w:div w:id="1220942537">
      <w:bodyDiv w:val="1"/>
      <w:marLeft w:val="0"/>
      <w:marRight w:val="0"/>
      <w:marTop w:val="0"/>
      <w:marBottom w:val="0"/>
      <w:divBdr>
        <w:top w:val="none" w:sz="0" w:space="0" w:color="auto"/>
        <w:left w:val="none" w:sz="0" w:space="0" w:color="auto"/>
        <w:bottom w:val="none" w:sz="0" w:space="0" w:color="auto"/>
        <w:right w:val="none" w:sz="0" w:space="0" w:color="auto"/>
      </w:divBdr>
    </w:div>
    <w:div w:id="1225290782">
      <w:bodyDiv w:val="1"/>
      <w:marLeft w:val="0"/>
      <w:marRight w:val="0"/>
      <w:marTop w:val="0"/>
      <w:marBottom w:val="0"/>
      <w:divBdr>
        <w:top w:val="none" w:sz="0" w:space="0" w:color="auto"/>
        <w:left w:val="none" w:sz="0" w:space="0" w:color="auto"/>
        <w:bottom w:val="none" w:sz="0" w:space="0" w:color="auto"/>
        <w:right w:val="none" w:sz="0" w:space="0" w:color="auto"/>
      </w:divBdr>
    </w:div>
    <w:div w:id="1225527317">
      <w:bodyDiv w:val="1"/>
      <w:marLeft w:val="0"/>
      <w:marRight w:val="0"/>
      <w:marTop w:val="0"/>
      <w:marBottom w:val="0"/>
      <w:divBdr>
        <w:top w:val="none" w:sz="0" w:space="0" w:color="auto"/>
        <w:left w:val="none" w:sz="0" w:space="0" w:color="auto"/>
        <w:bottom w:val="none" w:sz="0" w:space="0" w:color="auto"/>
        <w:right w:val="none" w:sz="0" w:space="0" w:color="auto"/>
      </w:divBdr>
    </w:div>
    <w:div w:id="1246113750">
      <w:bodyDiv w:val="1"/>
      <w:marLeft w:val="0"/>
      <w:marRight w:val="0"/>
      <w:marTop w:val="0"/>
      <w:marBottom w:val="0"/>
      <w:divBdr>
        <w:top w:val="none" w:sz="0" w:space="0" w:color="auto"/>
        <w:left w:val="none" w:sz="0" w:space="0" w:color="auto"/>
        <w:bottom w:val="none" w:sz="0" w:space="0" w:color="auto"/>
        <w:right w:val="none" w:sz="0" w:space="0" w:color="auto"/>
      </w:divBdr>
    </w:div>
    <w:div w:id="1255213620">
      <w:bodyDiv w:val="1"/>
      <w:marLeft w:val="0"/>
      <w:marRight w:val="0"/>
      <w:marTop w:val="0"/>
      <w:marBottom w:val="0"/>
      <w:divBdr>
        <w:top w:val="none" w:sz="0" w:space="0" w:color="auto"/>
        <w:left w:val="none" w:sz="0" w:space="0" w:color="auto"/>
        <w:bottom w:val="none" w:sz="0" w:space="0" w:color="auto"/>
        <w:right w:val="none" w:sz="0" w:space="0" w:color="auto"/>
      </w:divBdr>
    </w:div>
    <w:div w:id="1258518519">
      <w:bodyDiv w:val="1"/>
      <w:marLeft w:val="0"/>
      <w:marRight w:val="0"/>
      <w:marTop w:val="0"/>
      <w:marBottom w:val="0"/>
      <w:divBdr>
        <w:top w:val="none" w:sz="0" w:space="0" w:color="auto"/>
        <w:left w:val="none" w:sz="0" w:space="0" w:color="auto"/>
        <w:bottom w:val="none" w:sz="0" w:space="0" w:color="auto"/>
        <w:right w:val="none" w:sz="0" w:space="0" w:color="auto"/>
      </w:divBdr>
    </w:div>
    <w:div w:id="1272054601">
      <w:bodyDiv w:val="1"/>
      <w:marLeft w:val="0"/>
      <w:marRight w:val="0"/>
      <w:marTop w:val="0"/>
      <w:marBottom w:val="0"/>
      <w:divBdr>
        <w:top w:val="none" w:sz="0" w:space="0" w:color="auto"/>
        <w:left w:val="none" w:sz="0" w:space="0" w:color="auto"/>
        <w:bottom w:val="none" w:sz="0" w:space="0" w:color="auto"/>
        <w:right w:val="none" w:sz="0" w:space="0" w:color="auto"/>
      </w:divBdr>
    </w:div>
    <w:div w:id="1282495624">
      <w:bodyDiv w:val="1"/>
      <w:marLeft w:val="0"/>
      <w:marRight w:val="0"/>
      <w:marTop w:val="0"/>
      <w:marBottom w:val="0"/>
      <w:divBdr>
        <w:top w:val="none" w:sz="0" w:space="0" w:color="auto"/>
        <w:left w:val="none" w:sz="0" w:space="0" w:color="auto"/>
        <w:bottom w:val="none" w:sz="0" w:space="0" w:color="auto"/>
        <w:right w:val="none" w:sz="0" w:space="0" w:color="auto"/>
      </w:divBdr>
    </w:div>
    <w:div w:id="1376388379">
      <w:bodyDiv w:val="1"/>
      <w:marLeft w:val="0"/>
      <w:marRight w:val="0"/>
      <w:marTop w:val="0"/>
      <w:marBottom w:val="0"/>
      <w:divBdr>
        <w:top w:val="none" w:sz="0" w:space="0" w:color="auto"/>
        <w:left w:val="none" w:sz="0" w:space="0" w:color="auto"/>
        <w:bottom w:val="none" w:sz="0" w:space="0" w:color="auto"/>
        <w:right w:val="none" w:sz="0" w:space="0" w:color="auto"/>
      </w:divBdr>
    </w:div>
    <w:div w:id="1483622338">
      <w:bodyDiv w:val="1"/>
      <w:marLeft w:val="0"/>
      <w:marRight w:val="0"/>
      <w:marTop w:val="0"/>
      <w:marBottom w:val="0"/>
      <w:divBdr>
        <w:top w:val="none" w:sz="0" w:space="0" w:color="auto"/>
        <w:left w:val="none" w:sz="0" w:space="0" w:color="auto"/>
        <w:bottom w:val="none" w:sz="0" w:space="0" w:color="auto"/>
        <w:right w:val="none" w:sz="0" w:space="0" w:color="auto"/>
      </w:divBdr>
    </w:div>
    <w:div w:id="1579826961">
      <w:bodyDiv w:val="1"/>
      <w:marLeft w:val="0"/>
      <w:marRight w:val="0"/>
      <w:marTop w:val="0"/>
      <w:marBottom w:val="0"/>
      <w:divBdr>
        <w:top w:val="none" w:sz="0" w:space="0" w:color="auto"/>
        <w:left w:val="none" w:sz="0" w:space="0" w:color="auto"/>
        <w:bottom w:val="none" w:sz="0" w:space="0" w:color="auto"/>
        <w:right w:val="none" w:sz="0" w:space="0" w:color="auto"/>
      </w:divBdr>
    </w:div>
    <w:div w:id="1605578407">
      <w:bodyDiv w:val="1"/>
      <w:marLeft w:val="0"/>
      <w:marRight w:val="0"/>
      <w:marTop w:val="0"/>
      <w:marBottom w:val="0"/>
      <w:divBdr>
        <w:top w:val="none" w:sz="0" w:space="0" w:color="auto"/>
        <w:left w:val="none" w:sz="0" w:space="0" w:color="auto"/>
        <w:bottom w:val="none" w:sz="0" w:space="0" w:color="auto"/>
        <w:right w:val="none" w:sz="0" w:space="0" w:color="auto"/>
      </w:divBdr>
    </w:div>
    <w:div w:id="1777601616">
      <w:bodyDiv w:val="1"/>
      <w:marLeft w:val="0"/>
      <w:marRight w:val="0"/>
      <w:marTop w:val="0"/>
      <w:marBottom w:val="0"/>
      <w:divBdr>
        <w:top w:val="none" w:sz="0" w:space="0" w:color="auto"/>
        <w:left w:val="none" w:sz="0" w:space="0" w:color="auto"/>
        <w:bottom w:val="none" w:sz="0" w:space="0" w:color="auto"/>
        <w:right w:val="none" w:sz="0" w:space="0" w:color="auto"/>
      </w:divBdr>
    </w:div>
    <w:div w:id="1824348373">
      <w:bodyDiv w:val="1"/>
      <w:marLeft w:val="0"/>
      <w:marRight w:val="0"/>
      <w:marTop w:val="0"/>
      <w:marBottom w:val="0"/>
      <w:divBdr>
        <w:top w:val="none" w:sz="0" w:space="0" w:color="auto"/>
        <w:left w:val="none" w:sz="0" w:space="0" w:color="auto"/>
        <w:bottom w:val="none" w:sz="0" w:space="0" w:color="auto"/>
        <w:right w:val="none" w:sz="0" w:space="0" w:color="auto"/>
      </w:divBdr>
      <w:divsChild>
        <w:div w:id="103235157">
          <w:marLeft w:val="0"/>
          <w:marRight w:val="0"/>
          <w:marTop w:val="0"/>
          <w:marBottom w:val="0"/>
          <w:divBdr>
            <w:top w:val="none" w:sz="0" w:space="0" w:color="auto"/>
            <w:left w:val="none" w:sz="0" w:space="0" w:color="auto"/>
            <w:bottom w:val="none" w:sz="0" w:space="0" w:color="auto"/>
            <w:right w:val="none" w:sz="0" w:space="0" w:color="auto"/>
          </w:divBdr>
          <w:divsChild>
            <w:div w:id="2140954150">
              <w:marLeft w:val="0"/>
              <w:marRight w:val="0"/>
              <w:marTop w:val="0"/>
              <w:marBottom w:val="0"/>
              <w:divBdr>
                <w:top w:val="none" w:sz="0" w:space="0" w:color="auto"/>
                <w:left w:val="none" w:sz="0" w:space="0" w:color="auto"/>
                <w:bottom w:val="none" w:sz="0" w:space="0" w:color="auto"/>
                <w:right w:val="none" w:sz="0" w:space="0" w:color="auto"/>
              </w:divBdr>
              <w:divsChild>
                <w:div w:id="1091201341">
                  <w:marLeft w:val="0"/>
                  <w:marRight w:val="0"/>
                  <w:marTop w:val="0"/>
                  <w:marBottom w:val="0"/>
                  <w:divBdr>
                    <w:top w:val="none" w:sz="0" w:space="0" w:color="auto"/>
                    <w:left w:val="none" w:sz="0" w:space="0" w:color="auto"/>
                    <w:bottom w:val="none" w:sz="0" w:space="0" w:color="auto"/>
                    <w:right w:val="none" w:sz="0" w:space="0" w:color="auto"/>
                  </w:divBdr>
                  <w:divsChild>
                    <w:div w:id="339434404">
                      <w:marLeft w:val="0"/>
                      <w:marRight w:val="0"/>
                      <w:marTop w:val="0"/>
                      <w:marBottom w:val="0"/>
                      <w:divBdr>
                        <w:top w:val="none" w:sz="0" w:space="0" w:color="auto"/>
                        <w:left w:val="none" w:sz="0" w:space="0" w:color="auto"/>
                        <w:bottom w:val="none" w:sz="0" w:space="0" w:color="auto"/>
                        <w:right w:val="none" w:sz="0" w:space="0" w:color="auto"/>
                      </w:divBdr>
                      <w:divsChild>
                        <w:div w:id="1095397161">
                          <w:marLeft w:val="0"/>
                          <w:marRight w:val="0"/>
                          <w:marTop w:val="0"/>
                          <w:marBottom w:val="0"/>
                          <w:divBdr>
                            <w:top w:val="none" w:sz="0" w:space="0" w:color="auto"/>
                            <w:left w:val="none" w:sz="0" w:space="0" w:color="auto"/>
                            <w:bottom w:val="none" w:sz="0" w:space="0" w:color="auto"/>
                            <w:right w:val="none" w:sz="0" w:space="0" w:color="auto"/>
                          </w:divBdr>
                          <w:divsChild>
                            <w:div w:id="580990845">
                              <w:marLeft w:val="0"/>
                              <w:marRight w:val="0"/>
                              <w:marTop w:val="0"/>
                              <w:marBottom w:val="0"/>
                              <w:divBdr>
                                <w:top w:val="none" w:sz="0" w:space="0" w:color="auto"/>
                                <w:left w:val="none" w:sz="0" w:space="0" w:color="auto"/>
                                <w:bottom w:val="none" w:sz="0" w:space="0" w:color="auto"/>
                                <w:right w:val="none" w:sz="0" w:space="0" w:color="auto"/>
                              </w:divBdr>
                              <w:divsChild>
                                <w:div w:id="362752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5191335">
      <w:bodyDiv w:val="1"/>
      <w:marLeft w:val="0"/>
      <w:marRight w:val="0"/>
      <w:marTop w:val="0"/>
      <w:marBottom w:val="0"/>
      <w:divBdr>
        <w:top w:val="none" w:sz="0" w:space="0" w:color="auto"/>
        <w:left w:val="none" w:sz="0" w:space="0" w:color="auto"/>
        <w:bottom w:val="none" w:sz="0" w:space="0" w:color="auto"/>
        <w:right w:val="none" w:sz="0" w:space="0" w:color="auto"/>
      </w:divBdr>
    </w:div>
    <w:div w:id="2011905313">
      <w:bodyDiv w:val="1"/>
      <w:marLeft w:val="0"/>
      <w:marRight w:val="0"/>
      <w:marTop w:val="0"/>
      <w:marBottom w:val="0"/>
      <w:divBdr>
        <w:top w:val="none" w:sz="0" w:space="0" w:color="auto"/>
        <w:left w:val="none" w:sz="0" w:space="0" w:color="auto"/>
        <w:bottom w:val="none" w:sz="0" w:space="0" w:color="auto"/>
        <w:right w:val="none" w:sz="0" w:space="0" w:color="auto"/>
      </w:divBdr>
    </w:div>
    <w:div w:id="2030179575">
      <w:bodyDiv w:val="1"/>
      <w:marLeft w:val="0"/>
      <w:marRight w:val="0"/>
      <w:marTop w:val="0"/>
      <w:marBottom w:val="0"/>
      <w:divBdr>
        <w:top w:val="none" w:sz="0" w:space="0" w:color="auto"/>
        <w:left w:val="none" w:sz="0" w:space="0" w:color="auto"/>
        <w:bottom w:val="none" w:sz="0" w:space="0" w:color="auto"/>
        <w:right w:val="none" w:sz="0" w:space="0" w:color="auto"/>
      </w:divBdr>
      <w:divsChild>
        <w:div w:id="1941795828">
          <w:marLeft w:val="0"/>
          <w:marRight w:val="0"/>
          <w:marTop w:val="0"/>
          <w:marBottom w:val="0"/>
          <w:divBdr>
            <w:top w:val="none" w:sz="0" w:space="0" w:color="auto"/>
            <w:left w:val="none" w:sz="0" w:space="0" w:color="auto"/>
            <w:bottom w:val="none" w:sz="0" w:space="0" w:color="auto"/>
            <w:right w:val="none" w:sz="0" w:space="0" w:color="auto"/>
          </w:divBdr>
          <w:divsChild>
            <w:div w:id="556740658">
              <w:marLeft w:val="0"/>
              <w:marRight w:val="0"/>
              <w:marTop w:val="0"/>
              <w:marBottom w:val="0"/>
              <w:divBdr>
                <w:top w:val="none" w:sz="0" w:space="0" w:color="auto"/>
                <w:left w:val="none" w:sz="0" w:space="0" w:color="auto"/>
                <w:bottom w:val="none" w:sz="0" w:space="0" w:color="auto"/>
                <w:right w:val="none" w:sz="0" w:space="0" w:color="auto"/>
              </w:divBdr>
              <w:divsChild>
                <w:div w:id="999311609">
                  <w:marLeft w:val="0"/>
                  <w:marRight w:val="0"/>
                  <w:marTop w:val="0"/>
                  <w:marBottom w:val="0"/>
                  <w:divBdr>
                    <w:top w:val="none" w:sz="0" w:space="0" w:color="auto"/>
                    <w:left w:val="none" w:sz="0" w:space="0" w:color="auto"/>
                    <w:bottom w:val="none" w:sz="0" w:space="0" w:color="auto"/>
                    <w:right w:val="none" w:sz="0" w:space="0" w:color="auto"/>
                  </w:divBdr>
                  <w:divsChild>
                    <w:div w:id="726219044">
                      <w:marLeft w:val="0"/>
                      <w:marRight w:val="0"/>
                      <w:marTop w:val="0"/>
                      <w:marBottom w:val="0"/>
                      <w:divBdr>
                        <w:top w:val="none" w:sz="0" w:space="0" w:color="auto"/>
                        <w:left w:val="none" w:sz="0" w:space="0" w:color="auto"/>
                        <w:bottom w:val="none" w:sz="0" w:space="0" w:color="auto"/>
                        <w:right w:val="none" w:sz="0" w:space="0" w:color="auto"/>
                      </w:divBdr>
                      <w:divsChild>
                        <w:div w:id="29453691">
                          <w:marLeft w:val="0"/>
                          <w:marRight w:val="0"/>
                          <w:marTop w:val="0"/>
                          <w:marBottom w:val="0"/>
                          <w:divBdr>
                            <w:top w:val="none" w:sz="0" w:space="0" w:color="auto"/>
                            <w:left w:val="none" w:sz="0" w:space="0" w:color="auto"/>
                            <w:bottom w:val="none" w:sz="0" w:space="0" w:color="auto"/>
                            <w:right w:val="none" w:sz="0" w:space="0" w:color="auto"/>
                          </w:divBdr>
                          <w:divsChild>
                            <w:div w:id="6029329">
                              <w:marLeft w:val="0"/>
                              <w:marRight w:val="0"/>
                              <w:marTop w:val="0"/>
                              <w:marBottom w:val="0"/>
                              <w:divBdr>
                                <w:top w:val="none" w:sz="0" w:space="0" w:color="auto"/>
                                <w:left w:val="none" w:sz="0" w:space="0" w:color="auto"/>
                                <w:bottom w:val="none" w:sz="0" w:space="0" w:color="auto"/>
                                <w:right w:val="none" w:sz="0" w:space="0" w:color="auto"/>
                              </w:divBdr>
                              <w:divsChild>
                                <w:div w:id="1939100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F:\Expression%20des%20Besoins\Doc%20type\Expression%20des%20besoins\CCP-RC-AE\CCP.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FAA7B5-220A-4917-AABC-06FA4D02B5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CCP</Template>
  <TotalTime>732</TotalTime>
  <Pages>24</Pages>
  <Words>6412</Words>
  <Characters>38009</Characters>
  <Application>Microsoft Office Word</Application>
  <DocSecurity>0</DocSecurity>
  <Lines>316</Lines>
  <Paragraphs>88</Paragraphs>
  <ScaleCrop>false</ScaleCrop>
  <HeadingPairs>
    <vt:vector size="2" baseType="variant">
      <vt:variant>
        <vt:lpstr>Titre</vt:lpstr>
      </vt:variant>
      <vt:variant>
        <vt:i4>1</vt:i4>
      </vt:variant>
    </vt:vector>
  </HeadingPairs>
  <TitlesOfParts>
    <vt:vector size="1" baseType="lpstr">
      <vt:lpstr>ASSISTANCE PUBLIQUE - HOPITAUX DE PARIS</vt:lpstr>
    </vt:vector>
  </TitlesOfParts>
  <Company>DACHA</Company>
  <LinksUpToDate>false</LinksUpToDate>
  <CharactersWithSpaces>44333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ASSISTANCE PUBLIQUE - HOPITAUX DE PARIS</dc:title>
  <dc:creator>Nathalie_D</dc:creator>
  <cp:lastModifiedBy>POTHET Margot</cp:lastModifiedBy>
  <cp:revision>79</cp:revision>
  <cp:lastPrinted>2026-03-24T13:23:00Z</cp:lastPrinted>
  <dcterms:created xsi:type="dcterms:W3CDTF">2026-02-18T09:08:00Z</dcterms:created>
  <dcterms:modified xsi:type="dcterms:W3CDTF">2026-03-24T13:29:00Z</dcterms:modified>
</cp:coreProperties>
</file>